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6AA8" w14:textId="56961601" w:rsidR="00B86CCA" w:rsidRPr="00D321F4" w:rsidRDefault="00CD66D6" w:rsidP="00B86CCA">
      <w:pPr>
        <w:rPr>
          <w:rFonts w:cs="Arial"/>
          <w:color w:val="000000"/>
          <w:szCs w:val="20"/>
        </w:rPr>
      </w:pPr>
      <w:r w:rsidRPr="00D321F4">
        <w:rPr>
          <w:rFonts w:cs="Arial"/>
          <w:color w:val="000000"/>
          <w:szCs w:val="20"/>
        </w:rPr>
        <w:t>Guten Tag,</w:t>
      </w:r>
      <w:bookmarkStart w:id="0" w:name="_DV_M9"/>
      <w:bookmarkEnd w:id="0"/>
    </w:p>
    <w:p w14:paraId="600B8DD0" w14:textId="77777777" w:rsidR="00B86CCA" w:rsidRPr="00B86CCA" w:rsidRDefault="00B86CCA" w:rsidP="00B86CCA">
      <w:pPr>
        <w:rPr>
          <w:color w:val="000000" w:themeColor="text1"/>
        </w:rPr>
      </w:pPr>
      <w:r w:rsidRPr="00B86CCA">
        <w:rPr>
          <w:color w:val="000000" w:themeColor="text1"/>
        </w:rPr>
        <w:t>vielen Dank für Ihr Interesse an unserem Vergabeverfahren</w:t>
      </w:r>
    </w:p>
    <w:p w14:paraId="364C5C26" w14:textId="0F3B6B13" w:rsidR="00B86CCA" w:rsidRPr="0094250F" w:rsidRDefault="00A446A3" w:rsidP="00B86CCA">
      <w:pPr>
        <w:pStyle w:val="Verfahrenstitel"/>
      </w:pPr>
      <w:sdt>
        <w:sdtPr>
          <w:alias w:val="Titel"/>
          <w:tag w:val=""/>
          <w:id w:val="-891262595"/>
          <w:placeholder>
            <w:docPart w:val="A4D7E9FDC869447FA3E587F0A6E9E785"/>
          </w:placeholder>
          <w:dataBinding w:prefixMappings="xmlns:ns0='http://purl.org/dc/elements/1.1/' xmlns:ns1='http://schemas.openxmlformats.org/package/2006/metadata/core-properties' " w:xpath="/ns1:coreProperties[1]/ns0:title[1]" w:storeItemID="{6C3C8BC8-F283-45AE-878A-BAB7291924A1}"/>
          <w:text/>
        </w:sdtPr>
        <w:sdtEndPr/>
        <w:sdtContent>
          <w:r w:rsidR="00102605">
            <w:t>Schadensregulierung im Ausland</w:t>
          </w:r>
        </w:sdtContent>
      </w:sdt>
      <w:r w:rsidR="00B86CCA" w:rsidRPr="06F64807">
        <w:t>.</w:t>
      </w:r>
    </w:p>
    <w:p w14:paraId="2807B5E1" w14:textId="77777777" w:rsidR="00B262EE" w:rsidRPr="00D321F4" w:rsidRDefault="00B262EE" w:rsidP="0031255D">
      <w:pPr>
        <w:rPr>
          <w:szCs w:val="20"/>
        </w:rPr>
      </w:pPr>
      <w:r w:rsidRPr="00D321F4">
        <w:rPr>
          <w:szCs w:val="20"/>
        </w:rPr>
        <w:t>Wir freuen uns, wenn Sie sich mit einem Angebot an unserem Vergabeverfahren beteiligen.</w:t>
      </w:r>
    </w:p>
    <w:p w14:paraId="4AD9507B" w14:textId="77777777" w:rsidR="00B262EE" w:rsidRPr="00D321F4" w:rsidDel="007A26D9" w:rsidRDefault="00933CAC" w:rsidP="0031255D">
      <w:pPr>
        <w:rPr>
          <w:szCs w:val="20"/>
        </w:rPr>
      </w:pPr>
      <w:r w:rsidRPr="00D321F4" w:rsidDel="007A26D9">
        <w:rPr>
          <w:szCs w:val="20"/>
        </w:rPr>
        <w:t xml:space="preserve">Diese </w:t>
      </w:r>
      <w:r w:rsidR="00BA2285" w:rsidRPr="00D321F4" w:rsidDel="007A26D9">
        <w:rPr>
          <w:szCs w:val="20"/>
        </w:rPr>
        <w:t>Beschaffung</w:t>
      </w:r>
      <w:r w:rsidRPr="00D321F4" w:rsidDel="007A26D9">
        <w:rPr>
          <w:szCs w:val="20"/>
        </w:rPr>
        <w:t xml:space="preserve"> wird </w:t>
      </w:r>
      <w:r w:rsidR="00B262EE" w:rsidRPr="00D321F4" w:rsidDel="007A26D9">
        <w:rPr>
          <w:szCs w:val="20"/>
        </w:rPr>
        <w:t xml:space="preserve">als </w:t>
      </w:r>
      <w:sdt>
        <w:sdtPr>
          <w:rPr>
            <w:szCs w:val="20"/>
          </w:rPr>
          <w:id w:val="1927375990"/>
          <w:placeholder>
            <w:docPart w:val="C6B021D7C0A84BF9A813FB7780D219F9"/>
          </w:placeholder>
          <w:dropDownList>
            <w:listItem w:displayText="Offenes Verfahren (§ 119 Abs. 2 GWB / § 15 VgV)" w:value="Offenes Verfahren (§ 119 Abs. 2 GWB / § 15 VgV)"/>
            <w:listItem w:displayText="Verhandlungsverfahren ohne Teilnahmewettbewerb (§ 119 Abs. 5 GWB / § 17 Abs. 5 VgV)" w:value="Verhandlungsverfahren ohne Teilnahmewettbewerb (§ 119 Abs. 5 GWB / § 17 Abs. 5 VgV)"/>
            <w:listItem w:displayText="Öffentliche Ausschreibung (§ 9 UVgO)" w:value="Öffentliche Ausschreibung (§ 9 UVgO)"/>
            <w:listItem w:displayText="Beschränkte Ausschreibung ohne Teilnahmewettbewerb (§ 11 UVgO)" w:value="Beschränkte Ausschreibung ohne Teilnahmewettbewerb (§ 11 UVgO)"/>
            <w:listItem w:displayText="Verhandlungsvergabe ohne Teilnahmewettbewerb (§ 12 UVgO)" w:value="Verhandlungsvergabe ohne Teilnahmewettbewerb (§ 12 UVgO)"/>
            <w:listItem w:displayText="Verhandlungsvergabe unter 25.000,- EUR nach Beschaffungsrichtlinie" w:value="Verhandlungsvergabe unter 25.000,- EUR nach Beschaffungsrichtlinie"/>
          </w:dropDownList>
        </w:sdtPr>
        <w:sdtEndPr/>
        <w:sdtContent>
          <w:r w:rsidR="00B262EE" w:rsidRPr="00D321F4" w:rsidDel="007A26D9">
            <w:rPr>
              <w:szCs w:val="20"/>
            </w:rPr>
            <w:t>Offenes Verfahren (§ 119 Abs. 2 GWB / § 15 VgV)</w:t>
          </w:r>
        </w:sdtContent>
      </w:sdt>
      <w:r w:rsidR="00B262EE" w:rsidRPr="00D321F4" w:rsidDel="007A26D9">
        <w:rPr>
          <w:szCs w:val="20"/>
        </w:rPr>
        <w:t xml:space="preserve"> </w:t>
      </w:r>
      <w:r w:rsidR="00BA2285" w:rsidRPr="00D321F4" w:rsidDel="007A26D9">
        <w:rPr>
          <w:szCs w:val="20"/>
        </w:rPr>
        <w:t>durchgeführt</w:t>
      </w:r>
      <w:r w:rsidR="00B262EE" w:rsidRPr="00D321F4" w:rsidDel="007A26D9">
        <w:rPr>
          <w:szCs w:val="20"/>
        </w:rPr>
        <w:t>.</w:t>
      </w:r>
    </w:p>
    <w:p w14:paraId="0DF14D10" w14:textId="5E3C8CF5" w:rsidR="00044D11" w:rsidRPr="00D321F4" w:rsidRDefault="00044D11" w:rsidP="00044D11">
      <w:pPr>
        <w:rPr>
          <w:szCs w:val="20"/>
        </w:rPr>
      </w:pPr>
      <w:bookmarkStart w:id="1" w:name="_DV_M24"/>
      <w:bookmarkStart w:id="2" w:name="_DV_M25"/>
      <w:bookmarkStart w:id="3" w:name="_DV_M26"/>
      <w:bookmarkEnd w:id="1"/>
      <w:bookmarkEnd w:id="2"/>
      <w:bookmarkEnd w:id="3"/>
      <w:r w:rsidRPr="00D321F4">
        <w:rPr>
          <w:szCs w:val="20"/>
        </w:rPr>
        <w:t xml:space="preserve">Für die Teilnahme an diesem Vergabeverfahren über das Vergabeportal der TK ist eine kostenlose Registrierung Ihres Unternehmens auf </w:t>
      </w:r>
      <w:hyperlink r:id="rId11">
        <w:r w:rsidR="00936952" w:rsidRPr="06F64807">
          <w:rPr>
            <w:rStyle w:val="Hyperlink"/>
          </w:rPr>
          <w:t>http://www.dtvp.de</w:t>
        </w:r>
      </w:hyperlink>
      <w:r w:rsidRPr="00D321F4">
        <w:rPr>
          <w:szCs w:val="20"/>
        </w:rPr>
        <w:t xml:space="preserve"> erforderlich.</w:t>
      </w:r>
    </w:p>
    <w:p w14:paraId="7D261223" w14:textId="5F50EFB5" w:rsidR="00846FC6" w:rsidRPr="00D321F4" w:rsidRDefault="00B86CCA" w:rsidP="00846FC6">
      <w:pPr>
        <w:rPr>
          <w:szCs w:val="20"/>
        </w:rPr>
      </w:pPr>
      <w:r>
        <w:t xml:space="preserve">Bitte beachten Sie, dass Ihr Angebot ausschließlich elektronisch über das Vergabeportal der TK - dort über den Bereich „Angebote“ für dieses Vergabeverfahren - abgegeben werden und vor Ablauf der unten genannten Angebotsfrist eingegangen sein muss. </w:t>
      </w:r>
      <w:r w:rsidR="007A26D9">
        <w:rPr>
          <w:szCs w:val="20"/>
        </w:rPr>
        <w:t>Alle weiteren einzuhalten</w:t>
      </w:r>
      <w:r w:rsidR="007A26D9" w:rsidRPr="00D321F4">
        <w:rPr>
          <w:szCs w:val="20"/>
        </w:rPr>
        <w:t xml:space="preserve">den </w:t>
      </w:r>
      <w:r w:rsidR="007A26D9">
        <w:rPr>
          <w:szCs w:val="20"/>
        </w:rPr>
        <w:t xml:space="preserve">Anforderungen entnehmen Sie bitte den beigefügten </w:t>
      </w:r>
      <w:r w:rsidR="007A26D9" w:rsidRPr="00D321F4">
        <w:rPr>
          <w:szCs w:val="20"/>
        </w:rPr>
        <w:t xml:space="preserve">Bewerbungsbedingungen </w:t>
      </w:r>
      <w:r w:rsidR="007A26D9">
        <w:rPr>
          <w:szCs w:val="20"/>
        </w:rPr>
        <w:t xml:space="preserve">sowie den Vergabeunterlagen. </w:t>
      </w:r>
    </w:p>
    <w:p w14:paraId="3892B2D0" w14:textId="4E7C1122" w:rsidR="00785EA9" w:rsidRPr="00D321F4" w:rsidRDefault="00D67912" w:rsidP="00A17676">
      <w:pPr>
        <w:rPr>
          <w:szCs w:val="20"/>
        </w:rPr>
      </w:pPr>
      <w:r w:rsidRPr="00D321F4">
        <w:rPr>
          <w:szCs w:val="20"/>
        </w:rPr>
        <w:t xml:space="preserve">Fragen zu den Vergabeunterlagen übermitteln Sie uns bitte </w:t>
      </w:r>
      <w:r w:rsidR="00A17676" w:rsidRPr="00D321F4">
        <w:rPr>
          <w:szCs w:val="20"/>
        </w:rPr>
        <w:t xml:space="preserve">fristgerecht und ebenfalls </w:t>
      </w:r>
      <w:r w:rsidRPr="00D321F4">
        <w:rPr>
          <w:szCs w:val="20"/>
        </w:rPr>
        <w:t xml:space="preserve">ausschließlich elektronisch über das Vergabeportal der TK, dort über den Bereich „Kommunikation“ </w:t>
      </w:r>
      <w:r w:rsidR="00CF1423">
        <w:rPr>
          <w:szCs w:val="20"/>
        </w:rPr>
        <w:t xml:space="preserve">für dieses </w:t>
      </w:r>
      <w:r w:rsidR="007A26D9">
        <w:rPr>
          <w:szCs w:val="20"/>
        </w:rPr>
        <w:t>Vergabeverfahren</w:t>
      </w:r>
      <w:r w:rsidRPr="00D321F4">
        <w:rPr>
          <w:szCs w:val="20"/>
        </w:rPr>
        <w:t>.</w:t>
      </w:r>
      <w:r w:rsidR="00A17676" w:rsidRPr="00D321F4">
        <w:rPr>
          <w:szCs w:val="20"/>
        </w:rPr>
        <w:t xml:space="preserve"> Auch die</w:t>
      </w:r>
      <w:r w:rsidR="00BA369A" w:rsidRPr="00D321F4">
        <w:rPr>
          <w:szCs w:val="20"/>
        </w:rPr>
        <w:t xml:space="preserve"> </w:t>
      </w:r>
      <w:r w:rsidR="00785EA9" w:rsidRPr="00D321F4">
        <w:rPr>
          <w:szCs w:val="20"/>
        </w:rPr>
        <w:t xml:space="preserve">Kommunikation nach Angebotsabgabe erfolgt über </w:t>
      </w:r>
      <w:r w:rsidR="0093261E" w:rsidRPr="00D321F4">
        <w:rPr>
          <w:szCs w:val="20"/>
        </w:rPr>
        <w:t>dieses Portal</w:t>
      </w:r>
      <w:r w:rsidR="00785EA9" w:rsidRPr="00D321F4">
        <w:rPr>
          <w:szCs w:val="20"/>
        </w:rPr>
        <w:t>.</w:t>
      </w:r>
    </w:p>
    <w:p w14:paraId="6EE2B731" w14:textId="77777777" w:rsidR="00B262EE" w:rsidRPr="00D321F4" w:rsidRDefault="00B262EE" w:rsidP="00846FC6">
      <w:pPr>
        <w:rPr>
          <w:szCs w:val="20"/>
        </w:rPr>
      </w:pPr>
      <w:r w:rsidRPr="00D321F4">
        <w:rPr>
          <w:szCs w:val="20"/>
        </w:rPr>
        <w:t xml:space="preserve">Zur besseren Übersicht </w:t>
      </w:r>
      <w:r w:rsidR="00846FC6" w:rsidRPr="00D321F4">
        <w:rPr>
          <w:szCs w:val="20"/>
        </w:rPr>
        <w:t xml:space="preserve">finden Sie </w:t>
      </w:r>
      <w:r w:rsidRPr="00D321F4">
        <w:rPr>
          <w:szCs w:val="20"/>
        </w:rPr>
        <w:t>beigefügt</w:t>
      </w:r>
    </w:p>
    <w:p w14:paraId="0A9AC6A5" w14:textId="77777777" w:rsidR="00B262EE" w:rsidRPr="00D321F4" w:rsidRDefault="008010E0" w:rsidP="0031255D">
      <w:pPr>
        <w:pStyle w:val="Listenabsatz"/>
        <w:numPr>
          <w:ilvl w:val="0"/>
          <w:numId w:val="24"/>
        </w:numPr>
        <w:rPr>
          <w:szCs w:val="20"/>
        </w:rPr>
      </w:pPr>
      <w:r>
        <w:rPr>
          <w:szCs w:val="20"/>
        </w:rPr>
        <w:t xml:space="preserve">eine </w:t>
      </w:r>
      <w:r w:rsidR="00846FC6" w:rsidRPr="00D321F4">
        <w:rPr>
          <w:szCs w:val="20"/>
        </w:rPr>
        <w:t xml:space="preserve">Liste der Bestandteile der Vergabeunterlagen bzw. des Angebots </w:t>
      </w:r>
      <w:r w:rsidR="00BA2285" w:rsidRPr="00D321F4">
        <w:rPr>
          <w:szCs w:val="20"/>
        </w:rPr>
        <w:t>(</w:t>
      </w:r>
      <w:r w:rsidR="00A17676" w:rsidRPr="00D321F4">
        <w:rPr>
          <w:szCs w:val="20"/>
        </w:rPr>
        <w:t>Anhang</w:t>
      </w:r>
      <w:r w:rsidR="00BA2285" w:rsidRPr="00D321F4">
        <w:rPr>
          <w:szCs w:val="20"/>
        </w:rPr>
        <w:t xml:space="preserve"> A) </w:t>
      </w:r>
    </w:p>
    <w:p w14:paraId="6EC35485" w14:textId="77777777" w:rsidR="00B262EE" w:rsidRPr="00D321F4" w:rsidRDefault="00846FC6" w:rsidP="0031255D">
      <w:pPr>
        <w:pStyle w:val="Listenabsatz"/>
        <w:numPr>
          <w:ilvl w:val="0"/>
          <w:numId w:val="24"/>
        </w:numPr>
        <w:rPr>
          <w:szCs w:val="20"/>
        </w:rPr>
      </w:pPr>
      <w:r w:rsidRPr="00D321F4">
        <w:rPr>
          <w:szCs w:val="20"/>
        </w:rPr>
        <w:t xml:space="preserve">wichtige Verfahrenstermine </w:t>
      </w:r>
      <w:r w:rsidR="00BA369A" w:rsidRPr="00D321F4">
        <w:rPr>
          <w:szCs w:val="20"/>
        </w:rPr>
        <w:t>(</w:t>
      </w:r>
      <w:r w:rsidR="00A17676" w:rsidRPr="00D321F4">
        <w:rPr>
          <w:szCs w:val="20"/>
        </w:rPr>
        <w:t>Anhang</w:t>
      </w:r>
      <w:r w:rsidR="00BA369A" w:rsidRPr="00D321F4">
        <w:rPr>
          <w:szCs w:val="20"/>
        </w:rPr>
        <w:t xml:space="preserve"> B), </w:t>
      </w:r>
    </w:p>
    <w:p w14:paraId="568E7571" w14:textId="77777777" w:rsidR="00B262EE" w:rsidRPr="00D321F4" w:rsidRDefault="00BA369A" w:rsidP="0031255D">
      <w:pPr>
        <w:pStyle w:val="Listenabsatz"/>
        <w:numPr>
          <w:ilvl w:val="0"/>
          <w:numId w:val="24"/>
        </w:numPr>
        <w:rPr>
          <w:szCs w:val="20"/>
        </w:rPr>
      </w:pPr>
      <w:r w:rsidRPr="00D321F4">
        <w:rPr>
          <w:szCs w:val="20"/>
        </w:rPr>
        <w:t xml:space="preserve">unsere </w:t>
      </w:r>
      <w:r w:rsidR="00846FC6" w:rsidRPr="00D321F4">
        <w:rPr>
          <w:szCs w:val="20"/>
        </w:rPr>
        <w:t xml:space="preserve">Bewerbungsbedingungen </w:t>
      </w:r>
      <w:r w:rsidRPr="00D321F4">
        <w:rPr>
          <w:szCs w:val="20"/>
        </w:rPr>
        <w:t>(</w:t>
      </w:r>
      <w:r w:rsidR="00A17676" w:rsidRPr="00D321F4">
        <w:rPr>
          <w:szCs w:val="20"/>
        </w:rPr>
        <w:t>Anhang</w:t>
      </w:r>
      <w:r w:rsidR="00E903AD">
        <w:rPr>
          <w:szCs w:val="20"/>
        </w:rPr>
        <w:t xml:space="preserve"> C),</w:t>
      </w:r>
    </w:p>
    <w:p w14:paraId="323C4518" w14:textId="77777777" w:rsidR="00E903AD" w:rsidRPr="00E903AD" w:rsidRDefault="00E903AD" w:rsidP="00293ECF">
      <w:pPr>
        <w:pStyle w:val="Listenabsatz"/>
        <w:numPr>
          <w:ilvl w:val="0"/>
          <w:numId w:val="24"/>
        </w:numPr>
        <w:rPr>
          <w:szCs w:val="20"/>
        </w:rPr>
      </w:pPr>
      <w:r>
        <w:t xml:space="preserve">Hinweise zum Datenschutz </w:t>
      </w:r>
      <w:r w:rsidRPr="00D321F4">
        <w:rPr>
          <w:szCs w:val="20"/>
        </w:rPr>
        <w:t>(Anhang</w:t>
      </w:r>
      <w:r>
        <w:rPr>
          <w:szCs w:val="20"/>
        </w:rPr>
        <w:t xml:space="preserve"> D) und</w:t>
      </w:r>
    </w:p>
    <w:p w14:paraId="4D3389C7" w14:textId="77777777" w:rsidR="00B262EE" w:rsidRPr="00D321F4" w:rsidRDefault="00354BE7" w:rsidP="00293ECF">
      <w:pPr>
        <w:pStyle w:val="Listenabsatz"/>
        <w:numPr>
          <w:ilvl w:val="0"/>
          <w:numId w:val="24"/>
        </w:numPr>
        <w:rPr>
          <w:szCs w:val="20"/>
        </w:rPr>
      </w:pPr>
      <w:r w:rsidRPr="00DD1E0C">
        <w:t>Hinweis</w:t>
      </w:r>
      <w:r>
        <w:t>e zum elektronisch geführten Vergabeverfahren</w:t>
      </w:r>
      <w:r w:rsidRPr="00D321F4">
        <w:rPr>
          <w:szCs w:val="20"/>
        </w:rPr>
        <w:t xml:space="preserve"> </w:t>
      </w:r>
      <w:r w:rsidR="00BA369A" w:rsidRPr="00D321F4">
        <w:rPr>
          <w:szCs w:val="20"/>
        </w:rPr>
        <w:t>(</w:t>
      </w:r>
      <w:r w:rsidR="00846FC6" w:rsidRPr="00D321F4">
        <w:rPr>
          <w:szCs w:val="20"/>
        </w:rPr>
        <w:t>Anhang</w:t>
      </w:r>
      <w:r w:rsidR="00BA369A" w:rsidRPr="00D321F4">
        <w:rPr>
          <w:szCs w:val="20"/>
        </w:rPr>
        <w:t xml:space="preserve"> </w:t>
      </w:r>
      <w:r w:rsidR="00E903AD">
        <w:rPr>
          <w:szCs w:val="20"/>
        </w:rPr>
        <w:t>E</w:t>
      </w:r>
      <w:r w:rsidR="00BA369A" w:rsidRPr="00D321F4">
        <w:rPr>
          <w:szCs w:val="20"/>
        </w:rPr>
        <w:t>).</w:t>
      </w:r>
    </w:p>
    <w:p w14:paraId="4D396BE3" w14:textId="77777777" w:rsidR="00846FC6" w:rsidRPr="00D321F4" w:rsidRDefault="00846FC6" w:rsidP="00846FC6">
      <w:pPr>
        <w:rPr>
          <w:szCs w:val="20"/>
        </w:rPr>
      </w:pPr>
      <w:r w:rsidRPr="00D321F4">
        <w:rPr>
          <w:szCs w:val="20"/>
        </w:rPr>
        <w:t>Weitere Einzelheiten entnehmen Sie bitte den Bewerbungsbedingungen sowie den Vergabeunterlagen.</w:t>
      </w:r>
    </w:p>
    <w:p w14:paraId="2EECC014" w14:textId="77777777" w:rsidR="00CD66D6" w:rsidRPr="00D321F4" w:rsidRDefault="00CD66D6" w:rsidP="00846FC6">
      <w:pPr>
        <w:rPr>
          <w:szCs w:val="20"/>
        </w:rPr>
      </w:pPr>
    </w:p>
    <w:p w14:paraId="4B918639" w14:textId="77777777" w:rsidR="00CD66D6" w:rsidRPr="00D321F4" w:rsidRDefault="00CD66D6" w:rsidP="00846FC6">
      <w:pPr>
        <w:rPr>
          <w:szCs w:val="20"/>
        </w:rPr>
      </w:pPr>
      <w:r w:rsidRPr="00D321F4">
        <w:rPr>
          <w:szCs w:val="20"/>
        </w:rPr>
        <w:t>Freundliche Grüße</w:t>
      </w:r>
    </w:p>
    <w:p w14:paraId="28D71313" w14:textId="77777777" w:rsidR="00712809" w:rsidRPr="00D321F4" w:rsidRDefault="00EF37CB" w:rsidP="00846FC6">
      <w:pPr>
        <w:rPr>
          <w:szCs w:val="20"/>
        </w:rPr>
      </w:pPr>
      <w:r w:rsidRPr="00D321F4">
        <w:rPr>
          <w:szCs w:val="20"/>
        </w:rPr>
        <w:t>Techniker Krankenkasse</w:t>
      </w:r>
    </w:p>
    <w:p w14:paraId="5E0375A0" w14:textId="633CE4C8" w:rsidR="008C7C9E" w:rsidRPr="00D321F4" w:rsidRDefault="00A63D87" w:rsidP="00A63D87">
      <w:pPr>
        <w:rPr>
          <w:szCs w:val="20"/>
        </w:rPr>
      </w:pPr>
      <w:r>
        <w:rPr>
          <w:szCs w:val="20"/>
        </w:rPr>
        <w:t>D</w:t>
      </w:r>
      <w:r w:rsidR="00CD66D6" w:rsidRPr="00D321F4">
        <w:rPr>
          <w:szCs w:val="20"/>
        </w:rPr>
        <w:t>ienstleistungszentrum Einkaufsmanagement</w:t>
      </w:r>
    </w:p>
    <w:p w14:paraId="45C45E08" w14:textId="77777777" w:rsidR="00C9777B" w:rsidRPr="00D321F4" w:rsidRDefault="00C9777B" w:rsidP="00846FC6">
      <w:pPr>
        <w:rPr>
          <w:szCs w:val="20"/>
        </w:rPr>
      </w:pPr>
    </w:p>
    <w:p w14:paraId="195829C2" w14:textId="77777777" w:rsidR="006820CD" w:rsidRPr="00D321F4" w:rsidRDefault="006820CD" w:rsidP="006820CD">
      <w:pPr>
        <w:rPr>
          <w:rFonts w:ascii="Arial" w:hAnsi="Arial" w:cs="Arial"/>
          <w:b/>
          <w:bCs/>
          <w:szCs w:val="20"/>
        </w:rPr>
      </w:pPr>
      <w:r w:rsidRPr="00D321F4">
        <w:rPr>
          <w:rFonts w:ascii="Arial" w:hAnsi="Arial" w:cs="Arial"/>
          <w:b/>
          <w:bCs/>
          <w:szCs w:val="20"/>
        </w:rPr>
        <w:t>Wenden Sie sich bei technischen Fragen zum Vergabeportal und zum Bietertool bitte an das Support-Team der Firma COSINEX.</w:t>
      </w:r>
    </w:p>
    <w:p w14:paraId="6646AA93" w14:textId="735AF90B" w:rsidR="006820CD" w:rsidRPr="00D321F4" w:rsidRDefault="006820CD" w:rsidP="006820CD">
      <w:pPr>
        <w:rPr>
          <w:rFonts w:ascii="Arial" w:hAnsi="Arial" w:cs="Arial"/>
          <w:b/>
          <w:bCs/>
          <w:szCs w:val="20"/>
        </w:rPr>
      </w:pPr>
      <w:r w:rsidRPr="00D321F4">
        <w:rPr>
          <w:rFonts w:ascii="Arial" w:hAnsi="Arial" w:cs="Arial"/>
          <w:b/>
          <w:bCs/>
          <w:szCs w:val="20"/>
        </w:rPr>
        <w:t>Montag bis Freitag 9:00 Uhr bis 17:00 Uhr</w:t>
      </w:r>
      <w:r w:rsidRPr="00D321F4">
        <w:rPr>
          <w:rFonts w:ascii="Arial" w:hAnsi="Arial" w:cs="Arial"/>
          <w:b/>
          <w:bCs/>
          <w:szCs w:val="20"/>
        </w:rPr>
        <w:br/>
        <w:t xml:space="preserve">E-Mail: </w:t>
      </w:r>
      <w:hyperlink r:id="rId12">
        <w:r w:rsidR="00936952" w:rsidRPr="06F64807">
          <w:rPr>
            <w:rStyle w:val="Hyperlink"/>
            <w:rFonts w:ascii="Arial" w:hAnsi="Arial" w:cs="Arial"/>
            <w:b/>
            <w:bCs/>
          </w:rPr>
          <w:t>support@cosinex.de</w:t>
        </w:r>
      </w:hyperlink>
    </w:p>
    <w:p w14:paraId="400AC4F6" w14:textId="77777777" w:rsidR="009C1779" w:rsidRPr="00D321F4" w:rsidRDefault="006820CD" w:rsidP="0031255D">
      <w:pPr>
        <w:rPr>
          <w:rFonts w:ascii="Arial" w:hAnsi="Arial" w:cs="Arial"/>
          <w:szCs w:val="20"/>
        </w:rPr>
      </w:pPr>
      <w:r w:rsidRPr="00D321F4">
        <w:rPr>
          <w:rFonts w:ascii="Arial" w:hAnsi="Arial" w:cs="Arial"/>
          <w:b/>
          <w:bCs/>
          <w:szCs w:val="20"/>
        </w:rPr>
        <w:t>Telefon: 0234 - 29879611</w:t>
      </w:r>
      <w:r w:rsidR="009C1779" w:rsidRPr="00D321F4">
        <w:rPr>
          <w:rFonts w:ascii="Arial" w:hAnsi="Arial" w:cs="Arial"/>
          <w:szCs w:val="20"/>
        </w:rPr>
        <w:br w:type="page"/>
      </w:r>
    </w:p>
    <w:p w14:paraId="7832D8FF" w14:textId="77777777" w:rsidR="00CD66D6" w:rsidRPr="005E0133" w:rsidRDefault="00CD66D6" w:rsidP="00B36BD2">
      <w:pPr>
        <w:pStyle w:val="berschrift1"/>
      </w:pPr>
      <w:r w:rsidRPr="005E0133">
        <w:lastRenderedPageBreak/>
        <w:t xml:space="preserve">Anhang A - Vergabeunterlagen / </w:t>
      </w:r>
      <w:r w:rsidRPr="00B36BD2">
        <w:t>Angebotsbestandteile</w:t>
      </w:r>
    </w:p>
    <w:p w14:paraId="51BBA15A" w14:textId="77777777" w:rsidR="00CD66D6" w:rsidRPr="00B36BD2" w:rsidRDefault="00CD66D6" w:rsidP="0046161D">
      <w:pPr>
        <w:rPr>
          <w:szCs w:val="20"/>
        </w:rPr>
      </w:pPr>
    </w:p>
    <w:tbl>
      <w:tblPr>
        <w:tblStyle w:val="Tabellenraster"/>
        <w:tblW w:w="5000" w:type="pct"/>
        <w:tblLook w:val="04A0" w:firstRow="1" w:lastRow="0" w:firstColumn="1" w:lastColumn="0" w:noHBand="0" w:noVBand="1"/>
      </w:tblPr>
      <w:tblGrid>
        <w:gridCol w:w="5231"/>
        <w:gridCol w:w="1948"/>
        <w:gridCol w:w="1881"/>
      </w:tblGrid>
      <w:tr w:rsidR="00B86CCA" w:rsidRPr="00B36BD2" w14:paraId="2AC5505C" w14:textId="77777777" w:rsidTr="00F33892">
        <w:tc>
          <w:tcPr>
            <w:tcW w:w="2887" w:type="pct"/>
          </w:tcPr>
          <w:p w14:paraId="46D3975C" w14:textId="77777777" w:rsidR="00B86CCA" w:rsidRPr="00B36BD2" w:rsidRDefault="00B86CCA" w:rsidP="00F33892">
            <w:pPr>
              <w:pStyle w:val="Anschrift"/>
              <w:outlineLvl w:val="0"/>
              <w:rPr>
                <w:rFonts w:cs="Arial"/>
                <w:b/>
                <w:bCs/>
              </w:rPr>
            </w:pPr>
          </w:p>
        </w:tc>
        <w:tc>
          <w:tcPr>
            <w:tcW w:w="1075" w:type="pct"/>
          </w:tcPr>
          <w:p w14:paraId="3E628275" w14:textId="77777777" w:rsidR="00B86CCA" w:rsidRPr="00B36BD2" w:rsidRDefault="00B86CCA" w:rsidP="00F33892">
            <w:pPr>
              <w:pStyle w:val="Anschrift"/>
              <w:jc w:val="center"/>
              <w:outlineLvl w:val="0"/>
              <w:rPr>
                <w:rFonts w:cs="Arial"/>
                <w:b/>
                <w:bCs/>
              </w:rPr>
            </w:pPr>
            <w:r w:rsidRPr="06F64807">
              <w:rPr>
                <w:rFonts w:cs="Arial"/>
                <w:b/>
                <w:bCs/>
              </w:rPr>
              <w:t>Mit dem Angebot einzureichen</w:t>
            </w:r>
          </w:p>
        </w:tc>
        <w:tc>
          <w:tcPr>
            <w:tcW w:w="1038" w:type="pct"/>
          </w:tcPr>
          <w:p w14:paraId="64339AC4" w14:textId="77777777" w:rsidR="00B86CCA" w:rsidRPr="00B36BD2" w:rsidRDefault="00B86CCA" w:rsidP="00F33892">
            <w:pPr>
              <w:pStyle w:val="Anschrift"/>
              <w:jc w:val="center"/>
              <w:outlineLvl w:val="0"/>
              <w:rPr>
                <w:rFonts w:cs="Arial"/>
                <w:b/>
                <w:bCs/>
              </w:rPr>
            </w:pPr>
            <w:r w:rsidRPr="06F64807">
              <w:rPr>
                <w:rFonts w:cs="Arial"/>
                <w:b/>
                <w:bCs/>
              </w:rPr>
              <w:t>Einreichung nicht erforderlich</w:t>
            </w:r>
          </w:p>
        </w:tc>
      </w:tr>
      <w:tr w:rsidR="00CD66D6" w:rsidRPr="00B36BD2" w14:paraId="2C163AF4" w14:textId="77777777" w:rsidTr="00AA3B41">
        <w:tc>
          <w:tcPr>
            <w:tcW w:w="2887" w:type="pct"/>
          </w:tcPr>
          <w:p w14:paraId="685E8241" w14:textId="0B5CD912" w:rsidR="00CD66D6" w:rsidRPr="00B36BD2" w:rsidRDefault="0022206D" w:rsidP="00FD6007">
            <w:pPr>
              <w:pStyle w:val="Anschrift"/>
              <w:outlineLvl w:val="0"/>
              <w:rPr>
                <w:rFonts w:cs="Arial"/>
                <w:bCs/>
              </w:rPr>
            </w:pPr>
            <w:r w:rsidRPr="00B36BD2">
              <w:rPr>
                <w:rFonts w:cs="Arial"/>
                <w:bCs/>
              </w:rPr>
              <w:t xml:space="preserve">Aufforderung zur </w:t>
            </w:r>
            <w:r w:rsidR="00FD6007">
              <w:rPr>
                <w:rFonts w:cs="Arial"/>
                <w:bCs/>
              </w:rPr>
              <w:t>Abgabe von Angeboten</w:t>
            </w:r>
            <w:r w:rsidR="00905CA9" w:rsidRPr="00B36BD2">
              <w:rPr>
                <w:rFonts w:cs="Arial"/>
                <w:bCs/>
              </w:rPr>
              <w:t xml:space="preserve"> inkl. Anhang A bis </w:t>
            </w:r>
            <w:r w:rsidR="00C82569">
              <w:rPr>
                <w:rFonts w:cs="Arial"/>
                <w:bCs/>
              </w:rPr>
              <w:t>E</w:t>
            </w:r>
          </w:p>
        </w:tc>
        <w:tc>
          <w:tcPr>
            <w:tcW w:w="1075" w:type="pct"/>
          </w:tcPr>
          <w:p w14:paraId="0CB7F259" w14:textId="77777777" w:rsidR="00CD66D6" w:rsidRPr="00B36BD2" w:rsidRDefault="00CD66D6" w:rsidP="00907AD6">
            <w:pPr>
              <w:pStyle w:val="Anschrift"/>
              <w:jc w:val="center"/>
              <w:outlineLvl w:val="0"/>
              <w:rPr>
                <w:rFonts w:cs="Arial"/>
                <w:bCs/>
              </w:rPr>
            </w:pPr>
          </w:p>
        </w:tc>
        <w:tc>
          <w:tcPr>
            <w:tcW w:w="1038" w:type="pct"/>
          </w:tcPr>
          <w:p w14:paraId="07D9080B" w14:textId="77777777" w:rsidR="00CD66D6" w:rsidRPr="00B36BD2" w:rsidRDefault="00CD66D6" w:rsidP="00907AD6">
            <w:pPr>
              <w:pStyle w:val="Anschrift"/>
              <w:jc w:val="center"/>
              <w:outlineLvl w:val="0"/>
              <w:rPr>
                <w:rFonts w:cs="Arial"/>
                <w:bCs/>
              </w:rPr>
            </w:pPr>
            <w:r w:rsidRPr="00B36BD2">
              <w:rPr>
                <w:rFonts w:cs="Arial"/>
                <w:bCs/>
              </w:rPr>
              <w:t>X</w:t>
            </w:r>
          </w:p>
        </w:tc>
      </w:tr>
      <w:tr w:rsidR="00CD66D6" w:rsidRPr="00B36BD2" w14:paraId="15D40020" w14:textId="77777777" w:rsidTr="00AA3B41">
        <w:tc>
          <w:tcPr>
            <w:tcW w:w="2887" w:type="pct"/>
          </w:tcPr>
          <w:p w14:paraId="6BE07BE1" w14:textId="77777777" w:rsidR="00CD66D6" w:rsidRPr="00B36BD2" w:rsidRDefault="00CD66D6" w:rsidP="00907AD6">
            <w:pPr>
              <w:pStyle w:val="Anschrift"/>
              <w:outlineLvl w:val="0"/>
              <w:rPr>
                <w:rFonts w:cs="Arial"/>
                <w:bCs/>
              </w:rPr>
            </w:pPr>
            <w:r w:rsidRPr="00B36BD2">
              <w:rPr>
                <w:rFonts w:cs="Arial"/>
                <w:bCs/>
              </w:rPr>
              <w:t>Vertrag</w:t>
            </w:r>
          </w:p>
        </w:tc>
        <w:tc>
          <w:tcPr>
            <w:tcW w:w="1075" w:type="pct"/>
          </w:tcPr>
          <w:p w14:paraId="1DFD4D64" w14:textId="77777777" w:rsidR="00CD66D6" w:rsidRPr="00B36BD2" w:rsidRDefault="00CD66D6" w:rsidP="00907AD6">
            <w:pPr>
              <w:pStyle w:val="Anschrift"/>
              <w:jc w:val="center"/>
              <w:outlineLvl w:val="0"/>
              <w:rPr>
                <w:rFonts w:cs="Arial"/>
                <w:bCs/>
              </w:rPr>
            </w:pPr>
          </w:p>
        </w:tc>
        <w:tc>
          <w:tcPr>
            <w:tcW w:w="1038" w:type="pct"/>
          </w:tcPr>
          <w:p w14:paraId="198EC97A" w14:textId="77777777" w:rsidR="00CD66D6" w:rsidRPr="00B36BD2" w:rsidRDefault="00CD66D6" w:rsidP="00907AD6">
            <w:pPr>
              <w:pStyle w:val="Anschrift"/>
              <w:jc w:val="center"/>
              <w:outlineLvl w:val="0"/>
              <w:rPr>
                <w:rFonts w:cs="Arial"/>
                <w:bCs/>
              </w:rPr>
            </w:pPr>
            <w:r w:rsidRPr="00B36BD2">
              <w:rPr>
                <w:rFonts w:cs="Arial"/>
                <w:bCs/>
              </w:rPr>
              <w:t>X</w:t>
            </w:r>
          </w:p>
        </w:tc>
      </w:tr>
      <w:tr w:rsidR="00CD66D6" w:rsidRPr="00B36BD2" w14:paraId="2293826D" w14:textId="77777777" w:rsidTr="00AA3B41">
        <w:tc>
          <w:tcPr>
            <w:tcW w:w="2887" w:type="pct"/>
          </w:tcPr>
          <w:p w14:paraId="011584F3" w14:textId="77777777" w:rsidR="00CD66D6" w:rsidRPr="00B36BD2" w:rsidRDefault="00CD66D6" w:rsidP="00907AD6">
            <w:pPr>
              <w:pStyle w:val="Anschrift"/>
              <w:outlineLvl w:val="0"/>
              <w:rPr>
                <w:rFonts w:cs="Arial"/>
                <w:bCs/>
              </w:rPr>
            </w:pPr>
            <w:r w:rsidRPr="00B36BD2">
              <w:rPr>
                <w:rFonts w:cs="Arial"/>
                <w:bCs/>
              </w:rPr>
              <w:t>Int</w:t>
            </w:r>
            <w:r w:rsidR="006B5D98" w:rsidRPr="00B36BD2">
              <w:rPr>
                <w:rFonts w:cs="Arial"/>
                <w:bCs/>
              </w:rPr>
              <w:t>eressenteninformation (Anlage V</w:t>
            </w:r>
            <w:r w:rsidRPr="00B36BD2">
              <w:rPr>
                <w:rFonts w:cs="Arial"/>
                <w:bCs/>
              </w:rPr>
              <w:t>1)</w:t>
            </w:r>
          </w:p>
        </w:tc>
        <w:tc>
          <w:tcPr>
            <w:tcW w:w="1075" w:type="pct"/>
          </w:tcPr>
          <w:p w14:paraId="319A1008" w14:textId="77777777" w:rsidR="00CD66D6" w:rsidRPr="00B36BD2" w:rsidRDefault="00CD66D6" w:rsidP="00907AD6">
            <w:pPr>
              <w:pStyle w:val="Anschrift"/>
              <w:jc w:val="center"/>
              <w:outlineLvl w:val="0"/>
              <w:rPr>
                <w:rFonts w:cs="Arial"/>
                <w:bCs/>
              </w:rPr>
            </w:pPr>
          </w:p>
        </w:tc>
        <w:tc>
          <w:tcPr>
            <w:tcW w:w="1038" w:type="pct"/>
          </w:tcPr>
          <w:p w14:paraId="7E65CDC2" w14:textId="77777777" w:rsidR="00CD66D6" w:rsidRPr="00B36BD2" w:rsidRDefault="00CD66D6" w:rsidP="00907AD6">
            <w:pPr>
              <w:pStyle w:val="Anschrift"/>
              <w:jc w:val="center"/>
              <w:outlineLvl w:val="0"/>
              <w:rPr>
                <w:rFonts w:cs="Arial"/>
                <w:bCs/>
              </w:rPr>
            </w:pPr>
            <w:r w:rsidRPr="00B36BD2">
              <w:rPr>
                <w:rFonts w:cs="Arial"/>
                <w:bCs/>
              </w:rPr>
              <w:t>X</w:t>
            </w:r>
          </w:p>
        </w:tc>
      </w:tr>
      <w:tr w:rsidR="00CD66D6" w:rsidRPr="00B36BD2" w14:paraId="63CA9BC8" w14:textId="77777777" w:rsidTr="00AA3B41">
        <w:tc>
          <w:tcPr>
            <w:tcW w:w="2887" w:type="pct"/>
          </w:tcPr>
          <w:p w14:paraId="0FFF63E5" w14:textId="7F01FB16" w:rsidR="00CD66D6" w:rsidRPr="00B36BD2" w:rsidRDefault="006B5D98" w:rsidP="00907AD6">
            <w:pPr>
              <w:pStyle w:val="Anschrift"/>
              <w:outlineLvl w:val="0"/>
              <w:rPr>
                <w:rFonts w:cs="Arial"/>
                <w:bCs/>
              </w:rPr>
            </w:pPr>
            <w:r w:rsidRPr="00B36BD2">
              <w:rPr>
                <w:rFonts w:cs="Arial"/>
                <w:bCs/>
              </w:rPr>
              <w:t>Leistungsbeschreibung (Anlage V</w:t>
            </w:r>
            <w:r w:rsidR="00CD66D6" w:rsidRPr="00B36BD2">
              <w:rPr>
                <w:rFonts w:cs="Arial"/>
                <w:bCs/>
              </w:rPr>
              <w:t xml:space="preserve">2) </w:t>
            </w:r>
            <w:r w:rsidR="004E76DE">
              <w:rPr>
                <w:rFonts w:cs="Arial"/>
                <w:bCs/>
              </w:rPr>
              <w:t>nebst Anlagen:</w:t>
            </w:r>
          </w:p>
        </w:tc>
        <w:tc>
          <w:tcPr>
            <w:tcW w:w="1075" w:type="pct"/>
          </w:tcPr>
          <w:p w14:paraId="53A808EE" w14:textId="77777777" w:rsidR="00CD66D6" w:rsidRPr="00B36BD2" w:rsidRDefault="00CD66D6" w:rsidP="00907AD6">
            <w:pPr>
              <w:pStyle w:val="Anschrift"/>
              <w:jc w:val="center"/>
              <w:outlineLvl w:val="0"/>
              <w:rPr>
                <w:rFonts w:cs="Arial"/>
                <w:bCs/>
              </w:rPr>
            </w:pPr>
          </w:p>
        </w:tc>
        <w:tc>
          <w:tcPr>
            <w:tcW w:w="1038" w:type="pct"/>
          </w:tcPr>
          <w:p w14:paraId="706B69E6" w14:textId="77777777" w:rsidR="00CD66D6" w:rsidRPr="00B36BD2" w:rsidRDefault="00CD66D6" w:rsidP="00907AD6">
            <w:pPr>
              <w:pStyle w:val="Anschrift"/>
              <w:jc w:val="center"/>
              <w:outlineLvl w:val="0"/>
              <w:rPr>
                <w:rFonts w:cs="Arial"/>
                <w:bCs/>
              </w:rPr>
            </w:pPr>
            <w:r w:rsidRPr="00B36BD2">
              <w:rPr>
                <w:rFonts w:cs="Arial"/>
                <w:bCs/>
              </w:rPr>
              <w:t>X</w:t>
            </w:r>
          </w:p>
        </w:tc>
      </w:tr>
      <w:tr w:rsidR="00ED6ED9" w:rsidRPr="00B36BD2" w14:paraId="045B7EAD" w14:textId="77777777" w:rsidTr="00F33892">
        <w:tc>
          <w:tcPr>
            <w:tcW w:w="2887" w:type="pct"/>
          </w:tcPr>
          <w:p w14:paraId="4D210806" w14:textId="77777777" w:rsidR="00ED6ED9" w:rsidRPr="00B36BD2" w:rsidRDefault="00ED6ED9" w:rsidP="00F33892">
            <w:pPr>
              <w:pStyle w:val="Anschrift"/>
              <w:outlineLvl w:val="0"/>
              <w:rPr>
                <w:rFonts w:cs="Arial"/>
              </w:rPr>
            </w:pPr>
            <w:r w:rsidRPr="06F64807">
              <w:rPr>
                <w:rFonts w:cs="Arial"/>
              </w:rPr>
              <w:t>Angebotsschreiben (Anlage V4) nebst Anlagen:</w:t>
            </w:r>
          </w:p>
        </w:tc>
        <w:tc>
          <w:tcPr>
            <w:tcW w:w="1075" w:type="pct"/>
          </w:tcPr>
          <w:p w14:paraId="073DBEBA" w14:textId="77777777" w:rsidR="00ED6ED9" w:rsidRPr="00B36BD2" w:rsidRDefault="00ED6ED9" w:rsidP="00F33892">
            <w:pPr>
              <w:pStyle w:val="Anschrift"/>
              <w:jc w:val="center"/>
              <w:outlineLvl w:val="0"/>
              <w:rPr>
                <w:rFonts w:cs="Arial"/>
              </w:rPr>
            </w:pPr>
            <w:r w:rsidRPr="06F64807">
              <w:rPr>
                <w:rFonts w:cs="Arial"/>
              </w:rPr>
              <w:t>X</w:t>
            </w:r>
          </w:p>
        </w:tc>
        <w:tc>
          <w:tcPr>
            <w:tcW w:w="1038" w:type="pct"/>
          </w:tcPr>
          <w:p w14:paraId="66CA924D" w14:textId="77777777" w:rsidR="00ED6ED9" w:rsidRPr="00B36BD2" w:rsidRDefault="00ED6ED9" w:rsidP="00F33892">
            <w:pPr>
              <w:pStyle w:val="Anschrift"/>
              <w:jc w:val="center"/>
              <w:outlineLvl w:val="0"/>
              <w:rPr>
                <w:rFonts w:cs="Arial"/>
                <w:bCs/>
              </w:rPr>
            </w:pPr>
          </w:p>
        </w:tc>
      </w:tr>
      <w:tr w:rsidR="00392079" w:rsidRPr="00B36BD2" w14:paraId="609C0890" w14:textId="77777777" w:rsidTr="00AA3B41">
        <w:tc>
          <w:tcPr>
            <w:tcW w:w="2887" w:type="pct"/>
          </w:tcPr>
          <w:p w14:paraId="58AEDC70" w14:textId="5CDEE2F5" w:rsidR="00392079" w:rsidRPr="00B36BD2" w:rsidRDefault="00392079" w:rsidP="00794D44">
            <w:pPr>
              <w:pStyle w:val="Anschrift"/>
              <w:numPr>
                <w:ilvl w:val="0"/>
                <w:numId w:val="32"/>
              </w:numPr>
              <w:outlineLvl w:val="0"/>
              <w:rPr>
                <w:rFonts w:cs="Arial"/>
                <w:bCs/>
              </w:rPr>
            </w:pPr>
            <w:r>
              <w:rPr>
                <w:rFonts w:cs="Arial"/>
                <w:bCs/>
              </w:rPr>
              <w:t>Preisblatt</w:t>
            </w:r>
            <w:r w:rsidRPr="00B36BD2">
              <w:rPr>
                <w:rFonts w:cs="Arial"/>
                <w:bCs/>
              </w:rPr>
              <w:t xml:space="preserve"> (Anlage </w:t>
            </w:r>
            <w:r w:rsidR="00CB2D2F">
              <w:rPr>
                <w:rFonts w:cs="Arial"/>
                <w:bCs/>
              </w:rPr>
              <w:t>A1</w:t>
            </w:r>
            <w:r w:rsidRPr="00B36BD2">
              <w:rPr>
                <w:rFonts w:cs="Arial"/>
                <w:bCs/>
              </w:rPr>
              <w:t>)</w:t>
            </w:r>
          </w:p>
        </w:tc>
        <w:tc>
          <w:tcPr>
            <w:tcW w:w="1075" w:type="pct"/>
          </w:tcPr>
          <w:p w14:paraId="474B9904" w14:textId="77777777" w:rsidR="00392079" w:rsidRPr="00B36BD2" w:rsidRDefault="00392079" w:rsidP="00392079">
            <w:pPr>
              <w:pStyle w:val="Anschrift"/>
              <w:jc w:val="center"/>
              <w:outlineLvl w:val="0"/>
              <w:rPr>
                <w:rFonts w:cs="Arial"/>
                <w:bCs/>
              </w:rPr>
            </w:pPr>
            <w:r w:rsidRPr="00B36BD2">
              <w:rPr>
                <w:rFonts w:cs="Arial"/>
                <w:bCs/>
              </w:rPr>
              <w:t>X</w:t>
            </w:r>
          </w:p>
        </w:tc>
        <w:tc>
          <w:tcPr>
            <w:tcW w:w="1038" w:type="pct"/>
          </w:tcPr>
          <w:p w14:paraId="3A3A109C" w14:textId="77777777" w:rsidR="00392079" w:rsidRPr="00B36BD2" w:rsidRDefault="00392079" w:rsidP="00392079">
            <w:pPr>
              <w:pStyle w:val="Anschrift"/>
              <w:jc w:val="center"/>
              <w:outlineLvl w:val="0"/>
              <w:rPr>
                <w:rFonts w:cs="Arial"/>
                <w:bCs/>
              </w:rPr>
            </w:pPr>
          </w:p>
        </w:tc>
      </w:tr>
      <w:tr w:rsidR="00533863" w:rsidRPr="00B36BD2" w14:paraId="32D75B5A" w14:textId="77777777" w:rsidTr="00AA3B41">
        <w:tc>
          <w:tcPr>
            <w:tcW w:w="2887" w:type="pct"/>
          </w:tcPr>
          <w:p w14:paraId="07C618A6" w14:textId="7DB35067" w:rsidR="00533863" w:rsidRDefault="00533863" w:rsidP="00533863">
            <w:pPr>
              <w:pStyle w:val="Anschrift"/>
              <w:numPr>
                <w:ilvl w:val="0"/>
                <w:numId w:val="32"/>
              </w:numPr>
              <w:outlineLvl w:val="0"/>
              <w:rPr>
                <w:rFonts w:cs="Arial"/>
                <w:bCs/>
              </w:rPr>
            </w:pPr>
            <w:r>
              <w:rPr>
                <w:rFonts w:cs="Arial"/>
                <w:bCs/>
              </w:rPr>
              <w:t xml:space="preserve">Konzepte und </w:t>
            </w:r>
            <w:r w:rsidR="00EF387C">
              <w:rPr>
                <w:rFonts w:cs="Arial"/>
                <w:bCs/>
              </w:rPr>
              <w:t xml:space="preserve">ausgefüllte Anlage </w:t>
            </w:r>
            <w:r>
              <w:rPr>
                <w:rFonts w:cs="Arial"/>
                <w:bCs/>
              </w:rPr>
              <w:t>W</w:t>
            </w:r>
            <w:r w:rsidR="000D65DB">
              <w:rPr>
                <w:rFonts w:cs="Arial"/>
                <w:bCs/>
              </w:rPr>
              <w:t xml:space="preserve"> (Fragen) </w:t>
            </w:r>
            <w:r>
              <w:rPr>
                <w:rFonts w:cs="Arial"/>
                <w:bCs/>
              </w:rPr>
              <w:t>(Anlage A2)</w:t>
            </w:r>
          </w:p>
        </w:tc>
        <w:tc>
          <w:tcPr>
            <w:tcW w:w="1075" w:type="pct"/>
          </w:tcPr>
          <w:p w14:paraId="55AC3DC5" w14:textId="2A4FF316" w:rsidR="00533863" w:rsidRPr="00B36BD2" w:rsidRDefault="00533863" w:rsidP="00533863">
            <w:pPr>
              <w:pStyle w:val="Anschrift"/>
              <w:jc w:val="center"/>
              <w:outlineLvl w:val="0"/>
              <w:rPr>
                <w:rFonts w:cs="Arial"/>
                <w:bCs/>
              </w:rPr>
            </w:pPr>
            <w:r>
              <w:rPr>
                <w:rFonts w:cs="Arial"/>
                <w:bCs/>
              </w:rPr>
              <w:t>X</w:t>
            </w:r>
          </w:p>
        </w:tc>
        <w:tc>
          <w:tcPr>
            <w:tcW w:w="1038" w:type="pct"/>
          </w:tcPr>
          <w:p w14:paraId="4BCA8183" w14:textId="77777777" w:rsidR="00533863" w:rsidRPr="00B36BD2" w:rsidRDefault="00533863" w:rsidP="00533863">
            <w:pPr>
              <w:pStyle w:val="Anschrift"/>
              <w:jc w:val="center"/>
              <w:outlineLvl w:val="0"/>
              <w:rPr>
                <w:rFonts w:cs="Arial"/>
                <w:bCs/>
              </w:rPr>
            </w:pPr>
          </w:p>
        </w:tc>
      </w:tr>
      <w:tr w:rsidR="00CD66D6" w:rsidRPr="00B36BD2" w14:paraId="757DB90D" w14:textId="77777777" w:rsidTr="00AA3B41">
        <w:tc>
          <w:tcPr>
            <w:tcW w:w="2887" w:type="pct"/>
          </w:tcPr>
          <w:p w14:paraId="5D01589F" w14:textId="2D7986C5" w:rsidR="00CD66D6" w:rsidRPr="00B36BD2" w:rsidRDefault="00CB2D2F" w:rsidP="00794D44">
            <w:pPr>
              <w:pStyle w:val="Anschrift"/>
              <w:numPr>
                <w:ilvl w:val="0"/>
                <w:numId w:val="32"/>
              </w:numPr>
              <w:outlineLvl w:val="0"/>
              <w:rPr>
                <w:rFonts w:cs="Arial"/>
                <w:bCs/>
              </w:rPr>
            </w:pPr>
            <w:r>
              <w:rPr>
                <w:rFonts w:cs="Arial"/>
                <w:bCs/>
              </w:rPr>
              <w:t>Sicherheitshandbuch (Anlage A</w:t>
            </w:r>
            <w:r w:rsidR="006A300B">
              <w:rPr>
                <w:rFonts w:cs="Arial"/>
                <w:bCs/>
              </w:rPr>
              <w:t>3</w:t>
            </w:r>
            <w:r>
              <w:rPr>
                <w:rFonts w:cs="Arial"/>
                <w:bCs/>
              </w:rPr>
              <w:t>)</w:t>
            </w:r>
          </w:p>
        </w:tc>
        <w:tc>
          <w:tcPr>
            <w:tcW w:w="1075" w:type="pct"/>
          </w:tcPr>
          <w:p w14:paraId="17B1C393" w14:textId="77777777" w:rsidR="00CD66D6" w:rsidRPr="00B36BD2" w:rsidRDefault="00EC16F8" w:rsidP="00907AD6">
            <w:pPr>
              <w:pStyle w:val="Anschrift"/>
              <w:jc w:val="center"/>
              <w:outlineLvl w:val="0"/>
              <w:rPr>
                <w:rFonts w:cs="Arial"/>
                <w:bCs/>
              </w:rPr>
            </w:pPr>
            <w:r>
              <w:rPr>
                <w:rFonts w:cs="Arial"/>
                <w:bCs/>
              </w:rPr>
              <w:t>X</w:t>
            </w:r>
          </w:p>
        </w:tc>
        <w:tc>
          <w:tcPr>
            <w:tcW w:w="1038" w:type="pct"/>
          </w:tcPr>
          <w:p w14:paraId="19A8A2E4" w14:textId="77777777" w:rsidR="00CD66D6" w:rsidRPr="00B36BD2" w:rsidRDefault="00CD66D6" w:rsidP="00907AD6">
            <w:pPr>
              <w:pStyle w:val="Anschrift"/>
              <w:jc w:val="center"/>
              <w:outlineLvl w:val="0"/>
              <w:rPr>
                <w:rFonts w:cs="Arial"/>
                <w:bCs/>
              </w:rPr>
            </w:pPr>
          </w:p>
        </w:tc>
      </w:tr>
      <w:tr w:rsidR="00D830E4" w:rsidRPr="00B36BD2" w14:paraId="6A00F0AC" w14:textId="77777777" w:rsidTr="00AA3B41">
        <w:tc>
          <w:tcPr>
            <w:tcW w:w="2887" w:type="pct"/>
          </w:tcPr>
          <w:p w14:paraId="17745FAC" w14:textId="77777777" w:rsidR="00D830E4" w:rsidRPr="00B36BD2" w:rsidRDefault="00D830E4" w:rsidP="00D830E4">
            <w:pPr>
              <w:pStyle w:val="Anschrift"/>
              <w:outlineLvl w:val="0"/>
              <w:rPr>
                <w:rFonts w:cs="Arial"/>
                <w:bCs/>
              </w:rPr>
            </w:pPr>
            <w:r w:rsidRPr="00B36BD2">
              <w:rPr>
                <w:rFonts w:cs="Arial"/>
                <w:bCs/>
              </w:rPr>
              <w:t>Allgemeine Vertragsbedingungen für die Ausführung von Leistungen (VOL/B)</w:t>
            </w:r>
          </w:p>
        </w:tc>
        <w:tc>
          <w:tcPr>
            <w:tcW w:w="1075" w:type="pct"/>
          </w:tcPr>
          <w:p w14:paraId="668713D0" w14:textId="77777777" w:rsidR="00D830E4" w:rsidRPr="00B36BD2" w:rsidRDefault="00D830E4" w:rsidP="00D830E4">
            <w:pPr>
              <w:pStyle w:val="Anschrift"/>
              <w:jc w:val="center"/>
              <w:outlineLvl w:val="0"/>
              <w:rPr>
                <w:rFonts w:cs="Arial"/>
                <w:bCs/>
              </w:rPr>
            </w:pPr>
          </w:p>
        </w:tc>
        <w:tc>
          <w:tcPr>
            <w:tcW w:w="1038" w:type="pct"/>
          </w:tcPr>
          <w:p w14:paraId="670FF398" w14:textId="77777777" w:rsidR="00D830E4" w:rsidRPr="00B36BD2" w:rsidRDefault="00D830E4" w:rsidP="00D830E4">
            <w:pPr>
              <w:pStyle w:val="Anschrift"/>
              <w:jc w:val="center"/>
              <w:outlineLvl w:val="0"/>
              <w:rPr>
                <w:rFonts w:cs="Arial"/>
                <w:bCs/>
              </w:rPr>
            </w:pPr>
            <w:r w:rsidRPr="00B36BD2">
              <w:rPr>
                <w:rFonts w:cs="Arial"/>
                <w:bCs/>
              </w:rPr>
              <w:t>X</w:t>
            </w:r>
          </w:p>
        </w:tc>
      </w:tr>
      <w:tr w:rsidR="00D830E4" w:rsidRPr="00B36BD2" w14:paraId="74108B60" w14:textId="77777777" w:rsidTr="00AA3B41">
        <w:tc>
          <w:tcPr>
            <w:tcW w:w="2887" w:type="pct"/>
          </w:tcPr>
          <w:p w14:paraId="411DEA40" w14:textId="77777777" w:rsidR="00D830E4" w:rsidRPr="00B36BD2" w:rsidRDefault="00D830E4" w:rsidP="00C23E21">
            <w:pPr>
              <w:pStyle w:val="Anschrift"/>
              <w:outlineLvl w:val="0"/>
              <w:rPr>
                <w:rFonts w:cs="Arial"/>
                <w:bCs/>
              </w:rPr>
            </w:pPr>
            <w:r w:rsidRPr="00B36BD2">
              <w:rPr>
                <w:rFonts w:cs="Arial"/>
                <w:bCs/>
              </w:rPr>
              <w:t>Eigenerklärung zu</w:t>
            </w:r>
            <w:r w:rsidR="00C23E21">
              <w:rPr>
                <w:rFonts w:cs="Arial"/>
                <w:bCs/>
              </w:rPr>
              <w:t>r</w:t>
            </w:r>
            <w:r w:rsidRPr="00B36BD2">
              <w:rPr>
                <w:rFonts w:cs="Arial"/>
                <w:bCs/>
              </w:rPr>
              <w:t xml:space="preserve"> </w:t>
            </w:r>
            <w:r w:rsidR="00C23E21">
              <w:rPr>
                <w:rFonts w:cs="Arial"/>
                <w:bCs/>
              </w:rPr>
              <w:t xml:space="preserve">Eignung </w:t>
            </w:r>
            <w:r w:rsidRPr="00B36BD2">
              <w:rPr>
                <w:rFonts w:cs="Arial"/>
                <w:bCs/>
              </w:rPr>
              <w:t>(Anlage E1)</w:t>
            </w:r>
          </w:p>
        </w:tc>
        <w:tc>
          <w:tcPr>
            <w:tcW w:w="1075" w:type="pct"/>
          </w:tcPr>
          <w:p w14:paraId="33B06514" w14:textId="77777777" w:rsidR="00D830E4" w:rsidRPr="00B36BD2" w:rsidRDefault="00D830E4" w:rsidP="00D830E4">
            <w:pPr>
              <w:pStyle w:val="Anschrift"/>
              <w:jc w:val="center"/>
              <w:outlineLvl w:val="0"/>
              <w:rPr>
                <w:rFonts w:cs="Arial"/>
                <w:bCs/>
              </w:rPr>
            </w:pPr>
            <w:r w:rsidRPr="00B36BD2">
              <w:rPr>
                <w:rFonts w:cs="Arial"/>
                <w:bCs/>
              </w:rPr>
              <w:t>X</w:t>
            </w:r>
          </w:p>
        </w:tc>
        <w:tc>
          <w:tcPr>
            <w:tcW w:w="1038" w:type="pct"/>
          </w:tcPr>
          <w:p w14:paraId="11228337" w14:textId="77777777" w:rsidR="00D830E4" w:rsidRPr="00B36BD2" w:rsidRDefault="00D830E4" w:rsidP="00D830E4">
            <w:pPr>
              <w:pStyle w:val="Anschrift"/>
              <w:jc w:val="center"/>
              <w:outlineLvl w:val="0"/>
              <w:rPr>
                <w:rFonts w:cs="Arial"/>
                <w:bCs/>
              </w:rPr>
            </w:pPr>
          </w:p>
        </w:tc>
      </w:tr>
      <w:tr w:rsidR="00D830E4" w:rsidRPr="00B36BD2" w14:paraId="3AA20280" w14:textId="77777777" w:rsidTr="00AA3B41">
        <w:tc>
          <w:tcPr>
            <w:tcW w:w="2887" w:type="pct"/>
          </w:tcPr>
          <w:p w14:paraId="39BFDD22" w14:textId="77777777" w:rsidR="00D830E4" w:rsidRPr="00B36BD2" w:rsidRDefault="00D830E4" w:rsidP="00D830E4">
            <w:pPr>
              <w:pStyle w:val="Anschrift"/>
              <w:outlineLvl w:val="0"/>
              <w:rPr>
                <w:rFonts w:cs="Arial"/>
                <w:bCs/>
              </w:rPr>
            </w:pPr>
            <w:r w:rsidRPr="00B36BD2">
              <w:rPr>
                <w:rFonts w:cs="Arial"/>
                <w:bCs/>
              </w:rPr>
              <w:t>Erklärung der Bietergemeinschaft (Anlage E2)</w:t>
            </w:r>
          </w:p>
        </w:tc>
        <w:tc>
          <w:tcPr>
            <w:tcW w:w="1075" w:type="pct"/>
          </w:tcPr>
          <w:p w14:paraId="1093338D" w14:textId="77777777" w:rsidR="00D830E4" w:rsidRPr="00B36BD2" w:rsidRDefault="00D830E4" w:rsidP="00D830E4">
            <w:pPr>
              <w:pStyle w:val="Anschrift"/>
              <w:jc w:val="center"/>
              <w:outlineLvl w:val="0"/>
              <w:rPr>
                <w:rFonts w:cs="Arial"/>
                <w:bCs/>
              </w:rPr>
            </w:pPr>
            <w:r w:rsidRPr="00B36BD2">
              <w:rPr>
                <w:rFonts w:cs="Arial"/>
                <w:bCs/>
              </w:rPr>
              <w:t>*</w:t>
            </w:r>
          </w:p>
        </w:tc>
        <w:tc>
          <w:tcPr>
            <w:tcW w:w="1038" w:type="pct"/>
          </w:tcPr>
          <w:p w14:paraId="7A2D65A9" w14:textId="77777777" w:rsidR="00D830E4" w:rsidRPr="00B36BD2" w:rsidRDefault="00D830E4" w:rsidP="00D830E4">
            <w:pPr>
              <w:pStyle w:val="Anschrift"/>
              <w:jc w:val="center"/>
              <w:outlineLvl w:val="0"/>
              <w:rPr>
                <w:rFonts w:cs="Arial"/>
                <w:bCs/>
              </w:rPr>
            </w:pPr>
          </w:p>
        </w:tc>
      </w:tr>
      <w:tr w:rsidR="00D830E4" w:rsidRPr="00B36BD2" w14:paraId="2FCE2039" w14:textId="77777777" w:rsidTr="00AA3B41">
        <w:tc>
          <w:tcPr>
            <w:tcW w:w="2887" w:type="pct"/>
          </w:tcPr>
          <w:p w14:paraId="7446B6F2" w14:textId="77777777" w:rsidR="00D830E4" w:rsidRPr="00B36BD2" w:rsidRDefault="00D830E4" w:rsidP="00D830E4">
            <w:pPr>
              <w:pStyle w:val="Anschrift"/>
              <w:outlineLvl w:val="0"/>
              <w:rPr>
                <w:rFonts w:cs="Arial"/>
                <w:bCs/>
              </w:rPr>
            </w:pPr>
            <w:r w:rsidRPr="00B36BD2">
              <w:rPr>
                <w:rFonts w:cs="Arial"/>
                <w:bCs/>
              </w:rPr>
              <w:t xml:space="preserve">Verpflichtungserklärung Drittunternehmen </w:t>
            </w:r>
            <w:r w:rsidRPr="00B36BD2">
              <w:rPr>
                <w:rFonts w:cs="Arial"/>
                <w:bCs/>
              </w:rPr>
              <w:br/>
              <w:t>(Anlage E3)</w:t>
            </w:r>
          </w:p>
        </w:tc>
        <w:tc>
          <w:tcPr>
            <w:tcW w:w="1075" w:type="pct"/>
          </w:tcPr>
          <w:p w14:paraId="57E568EF" w14:textId="77777777" w:rsidR="00D830E4" w:rsidRPr="00B36BD2" w:rsidRDefault="00D830E4" w:rsidP="00D830E4">
            <w:pPr>
              <w:pStyle w:val="Anschrift"/>
              <w:jc w:val="center"/>
              <w:outlineLvl w:val="0"/>
              <w:rPr>
                <w:rFonts w:cs="Arial"/>
                <w:bCs/>
              </w:rPr>
            </w:pPr>
            <w:r w:rsidRPr="00B36BD2">
              <w:rPr>
                <w:rFonts w:cs="Arial"/>
                <w:bCs/>
              </w:rPr>
              <w:t>*</w:t>
            </w:r>
            <w:r w:rsidR="00EB75E0">
              <w:rPr>
                <w:rFonts w:cs="Arial"/>
                <w:bCs/>
              </w:rPr>
              <w:t>*</w:t>
            </w:r>
          </w:p>
        </w:tc>
        <w:tc>
          <w:tcPr>
            <w:tcW w:w="1038" w:type="pct"/>
          </w:tcPr>
          <w:p w14:paraId="16F77EF4" w14:textId="77777777" w:rsidR="00D830E4" w:rsidRPr="00B36BD2" w:rsidRDefault="00D830E4" w:rsidP="00D830E4">
            <w:pPr>
              <w:pStyle w:val="Anschrift"/>
              <w:jc w:val="center"/>
              <w:outlineLvl w:val="0"/>
              <w:rPr>
                <w:rFonts w:cs="Arial"/>
                <w:bCs/>
              </w:rPr>
            </w:pPr>
          </w:p>
        </w:tc>
      </w:tr>
    </w:tbl>
    <w:p w14:paraId="61CDB592" w14:textId="77777777" w:rsidR="00CD66D6" w:rsidRPr="00B36BD2" w:rsidRDefault="00CD66D6" w:rsidP="0022206D">
      <w:pPr>
        <w:rPr>
          <w:szCs w:val="20"/>
        </w:rPr>
      </w:pPr>
    </w:p>
    <w:p w14:paraId="25AC7F45" w14:textId="77777777" w:rsidR="00ED6ED9" w:rsidRPr="00B36BD2" w:rsidRDefault="00ED6ED9" w:rsidP="00ED6ED9">
      <w:pPr>
        <w:rPr>
          <w:b/>
          <w:bCs/>
        </w:rPr>
      </w:pPr>
      <w:r w:rsidRPr="06F64807">
        <w:rPr>
          <w:b/>
          <w:bCs/>
        </w:rPr>
        <w:t xml:space="preserve">* Mit dem Angebot einzureichen, sofern eine Bietergemeinschaft gebildet wird. Zu den weiteren von Bietergemeinschaften einzureichenden Unterlagen vgl. </w:t>
      </w:r>
      <w:r w:rsidRPr="06F64807">
        <w:rPr>
          <w:b/>
          <w:bCs/>
          <w:u w:val="single"/>
        </w:rPr>
        <w:t xml:space="preserve">Ziffer </w:t>
      </w:r>
      <w:r w:rsidRPr="00ED6ED9">
        <w:fldChar w:fldCharType="begin" w:fldLock="1"/>
      </w:r>
      <w:r>
        <w:rPr>
          <w:b/>
          <w:szCs w:val="20"/>
          <w:u w:val="single"/>
        </w:rPr>
        <w:instrText xml:space="preserve"> REF _Ref535936000 \r \h </w:instrText>
      </w:r>
      <w:r w:rsidRPr="00ED6ED9">
        <w:rPr>
          <w:b/>
          <w:szCs w:val="20"/>
          <w:u w:val="single"/>
        </w:rPr>
        <w:fldChar w:fldCharType="separate"/>
      </w:r>
      <w:r w:rsidRPr="06F64807">
        <w:rPr>
          <w:b/>
          <w:bCs/>
          <w:u w:val="single"/>
        </w:rPr>
        <w:t>4</w:t>
      </w:r>
      <w:r w:rsidRPr="00ED6ED9">
        <w:fldChar w:fldCharType="end"/>
      </w:r>
      <w:r w:rsidRPr="06F64807">
        <w:rPr>
          <w:b/>
          <w:bCs/>
          <w:u w:val="single"/>
        </w:rPr>
        <w:t xml:space="preserve">, </w:t>
      </w:r>
      <w:r w:rsidRPr="00ED6ED9">
        <w:fldChar w:fldCharType="begin" w:fldLock="1"/>
      </w:r>
      <w:r>
        <w:rPr>
          <w:b/>
          <w:szCs w:val="20"/>
          <w:u w:val="single"/>
        </w:rPr>
        <w:instrText xml:space="preserve"> REF _Ref535935971 \r \h </w:instrText>
      </w:r>
      <w:r w:rsidRPr="00ED6ED9">
        <w:rPr>
          <w:b/>
          <w:szCs w:val="20"/>
          <w:u w:val="single"/>
        </w:rPr>
        <w:fldChar w:fldCharType="separate"/>
      </w:r>
      <w:r w:rsidRPr="06F64807">
        <w:rPr>
          <w:b/>
          <w:bCs/>
          <w:u w:val="single"/>
        </w:rPr>
        <w:t>5</w:t>
      </w:r>
      <w:r w:rsidRPr="00ED6ED9">
        <w:fldChar w:fldCharType="end"/>
      </w:r>
      <w:r w:rsidRPr="06F64807">
        <w:rPr>
          <w:b/>
          <w:bCs/>
          <w:u w:val="single"/>
        </w:rPr>
        <w:t xml:space="preserve"> und </w:t>
      </w:r>
      <w:r w:rsidRPr="00ED6ED9">
        <w:fldChar w:fldCharType="begin" w:fldLock="1"/>
      </w:r>
      <w:r>
        <w:rPr>
          <w:b/>
          <w:szCs w:val="20"/>
          <w:u w:val="single"/>
        </w:rPr>
        <w:instrText xml:space="preserve"> REF _Ref535934952 \r \h </w:instrText>
      </w:r>
      <w:r w:rsidRPr="00ED6ED9">
        <w:rPr>
          <w:b/>
          <w:szCs w:val="20"/>
          <w:u w:val="single"/>
        </w:rPr>
        <w:fldChar w:fldCharType="separate"/>
      </w:r>
      <w:r w:rsidRPr="06F64807">
        <w:rPr>
          <w:b/>
          <w:bCs/>
          <w:u w:val="single"/>
        </w:rPr>
        <w:t>6</w:t>
      </w:r>
      <w:r w:rsidRPr="00ED6ED9">
        <w:fldChar w:fldCharType="end"/>
      </w:r>
      <w:r w:rsidRPr="06F64807">
        <w:rPr>
          <w:b/>
          <w:bCs/>
          <w:u w:val="single"/>
        </w:rPr>
        <w:t xml:space="preserve"> der Bewerbungsbedingungen (Anhang C)</w:t>
      </w:r>
      <w:r w:rsidRPr="06F64807">
        <w:rPr>
          <w:b/>
          <w:bCs/>
        </w:rPr>
        <w:t xml:space="preserve">. </w:t>
      </w:r>
    </w:p>
    <w:p w14:paraId="659B2E97" w14:textId="77777777" w:rsidR="00ED6ED9" w:rsidRDefault="00ED6ED9" w:rsidP="00ED6ED9">
      <w:pPr>
        <w:rPr>
          <w:b/>
          <w:bCs/>
        </w:rPr>
      </w:pPr>
      <w:r w:rsidRPr="06F64807">
        <w:rPr>
          <w:b/>
          <w:bCs/>
        </w:rPr>
        <w:t xml:space="preserve">** Nur einzureichen, sofern Drittunternehmer eingebunden werden sollen (vgl. im Einzelnen </w:t>
      </w:r>
      <w:r w:rsidRPr="06F64807">
        <w:rPr>
          <w:b/>
          <w:bCs/>
          <w:u w:val="single"/>
        </w:rPr>
        <w:t xml:space="preserve">Ziffer </w:t>
      </w:r>
      <w:r w:rsidRPr="00ED6ED9">
        <w:fldChar w:fldCharType="begin" w:fldLock="1"/>
      </w:r>
      <w:r>
        <w:rPr>
          <w:b/>
          <w:szCs w:val="20"/>
          <w:u w:val="single"/>
        </w:rPr>
        <w:instrText xml:space="preserve"> REF _Ref535935971 \r \h </w:instrText>
      </w:r>
      <w:r w:rsidRPr="00ED6ED9">
        <w:rPr>
          <w:b/>
          <w:szCs w:val="20"/>
          <w:u w:val="single"/>
        </w:rPr>
        <w:fldChar w:fldCharType="separate"/>
      </w:r>
      <w:r w:rsidRPr="06F64807">
        <w:rPr>
          <w:b/>
          <w:bCs/>
          <w:u w:val="single"/>
        </w:rPr>
        <w:t>5</w:t>
      </w:r>
      <w:r w:rsidRPr="00ED6ED9">
        <w:fldChar w:fldCharType="end"/>
      </w:r>
      <w:r w:rsidRPr="06F64807">
        <w:rPr>
          <w:b/>
          <w:bCs/>
          <w:u w:val="single"/>
        </w:rPr>
        <w:t xml:space="preserve"> und </w:t>
      </w:r>
      <w:r w:rsidRPr="00ED6ED9">
        <w:fldChar w:fldCharType="begin" w:fldLock="1"/>
      </w:r>
      <w:r>
        <w:rPr>
          <w:b/>
          <w:szCs w:val="20"/>
          <w:u w:val="single"/>
        </w:rPr>
        <w:instrText xml:space="preserve"> REF _Ref535934952 \r \h </w:instrText>
      </w:r>
      <w:r w:rsidRPr="00ED6ED9">
        <w:rPr>
          <w:b/>
          <w:szCs w:val="20"/>
          <w:u w:val="single"/>
        </w:rPr>
        <w:fldChar w:fldCharType="separate"/>
      </w:r>
      <w:r w:rsidRPr="06F64807">
        <w:rPr>
          <w:b/>
          <w:bCs/>
          <w:u w:val="single"/>
        </w:rPr>
        <w:t>6</w:t>
      </w:r>
      <w:r w:rsidRPr="00ED6ED9">
        <w:fldChar w:fldCharType="end"/>
      </w:r>
      <w:r w:rsidRPr="06F64807">
        <w:rPr>
          <w:b/>
          <w:bCs/>
          <w:u w:val="single"/>
        </w:rPr>
        <w:t xml:space="preserve"> der Bewerbungsbedingungen (Anhang C)</w:t>
      </w:r>
      <w:r w:rsidRPr="06F64807">
        <w:rPr>
          <w:b/>
          <w:bCs/>
        </w:rPr>
        <w:t xml:space="preserve">. </w:t>
      </w:r>
    </w:p>
    <w:p w14:paraId="535DBF32" w14:textId="77777777" w:rsidR="00CD66D6" w:rsidRPr="00B36BD2" w:rsidRDefault="00CD66D6" w:rsidP="00CD66D6">
      <w:pPr>
        <w:rPr>
          <w:rFonts w:ascii="Arial" w:hAnsi="Arial" w:cs="Arial"/>
          <w:b/>
          <w:bCs/>
          <w:szCs w:val="20"/>
        </w:rPr>
      </w:pPr>
      <w:r w:rsidRPr="00B36BD2">
        <w:rPr>
          <w:rFonts w:ascii="Arial" w:hAnsi="Arial" w:cs="Arial"/>
          <w:b/>
          <w:bCs/>
          <w:szCs w:val="20"/>
        </w:rPr>
        <w:br w:type="page"/>
      </w:r>
    </w:p>
    <w:p w14:paraId="4E7CCFC2" w14:textId="77777777" w:rsidR="00CD66D6" w:rsidRPr="005E0133" w:rsidRDefault="00CD66D6" w:rsidP="00B36BD2">
      <w:pPr>
        <w:pStyle w:val="berschrift1"/>
      </w:pPr>
      <w:r w:rsidRPr="00B36BD2">
        <w:t>Anhang</w:t>
      </w:r>
      <w:r w:rsidRPr="005E0133">
        <w:t xml:space="preserve"> B - Wichtige Verfahrenstermine</w:t>
      </w:r>
    </w:p>
    <w:p w14:paraId="253B2337" w14:textId="77777777" w:rsidR="00CD66D6" w:rsidRPr="00B36BD2" w:rsidRDefault="00CD66D6" w:rsidP="0046161D">
      <w:pPr>
        <w:rPr>
          <w:szCs w:val="20"/>
        </w:rPr>
      </w:pPr>
    </w:p>
    <w:tbl>
      <w:tblPr>
        <w:tblStyle w:val="Tabellenraster"/>
        <w:tblW w:w="5000" w:type="pct"/>
        <w:tblLook w:val="04A0" w:firstRow="1" w:lastRow="0" w:firstColumn="1" w:lastColumn="0" w:noHBand="0" w:noVBand="1"/>
      </w:tblPr>
      <w:tblGrid>
        <w:gridCol w:w="5028"/>
        <w:gridCol w:w="4032"/>
      </w:tblGrid>
      <w:tr w:rsidR="00C60F2B" w:rsidRPr="00B36BD2" w14:paraId="527E3604" w14:textId="77777777" w:rsidTr="008D7B82">
        <w:tc>
          <w:tcPr>
            <w:tcW w:w="2775" w:type="pct"/>
            <w:tcBorders>
              <w:top w:val="single" w:sz="4" w:space="0" w:color="auto"/>
              <w:left w:val="single" w:sz="4" w:space="0" w:color="auto"/>
              <w:bottom w:val="nil"/>
              <w:right w:val="single" w:sz="4" w:space="0" w:color="auto"/>
            </w:tcBorders>
          </w:tcPr>
          <w:p w14:paraId="68C2B15F" w14:textId="77777777" w:rsidR="00C60F2B" w:rsidRPr="00B36BD2" w:rsidRDefault="00C60F2B" w:rsidP="00C60F2B">
            <w:pPr>
              <w:pStyle w:val="Anschrift"/>
              <w:outlineLvl w:val="0"/>
              <w:rPr>
                <w:rFonts w:cs="Arial"/>
                <w:b/>
                <w:bCs/>
              </w:rPr>
            </w:pPr>
            <w:r w:rsidRPr="00B36BD2">
              <w:rPr>
                <w:rFonts w:cs="Arial"/>
                <w:b/>
                <w:bCs/>
              </w:rPr>
              <w:t>Ablauf der Fragefrist:</w:t>
            </w:r>
          </w:p>
          <w:p w14:paraId="101B72CA" w14:textId="77777777" w:rsidR="00C60F2B" w:rsidRPr="00B36BD2" w:rsidRDefault="00EB4083" w:rsidP="00EB4083">
            <w:pPr>
              <w:pStyle w:val="Anschrift"/>
              <w:outlineLvl w:val="0"/>
              <w:rPr>
                <w:rFonts w:cs="Arial"/>
                <w:b/>
                <w:bCs/>
              </w:rPr>
            </w:pPr>
            <w:r w:rsidRPr="00B36BD2">
              <w:rPr>
                <w:rFonts w:cs="Arial"/>
                <w:bCs/>
              </w:rPr>
              <w:t>D</w:t>
            </w:r>
            <w:r w:rsidR="00C60F2B" w:rsidRPr="00B36BD2">
              <w:rPr>
                <w:rFonts w:cs="Arial"/>
                <w:bCs/>
              </w:rPr>
              <w:t>ie Beantwortung nicht rechtzeitig gestellter Fragen kann nicht gewährleistet werden.</w:t>
            </w:r>
          </w:p>
        </w:tc>
        <w:tc>
          <w:tcPr>
            <w:tcW w:w="2225" w:type="pct"/>
            <w:tcBorders>
              <w:top w:val="single" w:sz="4" w:space="0" w:color="auto"/>
              <w:left w:val="single" w:sz="4" w:space="0" w:color="auto"/>
              <w:bottom w:val="nil"/>
              <w:right w:val="single" w:sz="4" w:space="0" w:color="auto"/>
            </w:tcBorders>
          </w:tcPr>
          <w:p w14:paraId="080F6ABB" w14:textId="47682205" w:rsidR="00C60F2B" w:rsidRPr="00B912E9" w:rsidRDefault="00A446A3" w:rsidP="00907AD6">
            <w:pPr>
              <w:pStyle w:val="Anschrift"/>
              <w:outlineLvl w:val="0"/>
              <w:rPr>
                <w:rFonts w:cs="Arial"/>
                <w:b/>
                <w:bCs/>
                <w:u w:val="single"/>
              </w:rPr>
            </w:pPr>
            <w:sdt>
              <w:sdtPr>
                <w:rPr>
                  <w:rFonts w:cs="Arial"/>
                  <w:b/>
                  <w:bCs/>
                  <w:u w:val="single"/>
                </w:rPr>
                <w:id w:val="-768548389"/>
                <w:placeholder>
                  <w:docPart w:val="28147D6D9BAB4751B53B688F76DDA0F0"/>
                </w:placeholder>
                <w:date w:fullDate="2026-05-07T00:00:00Z">
                  <w:dateFormat w:val="dd.MM.yyyy"/>
                  <w:lid w:val="de-DE"/>
                  <w:storeMappedDataAs w:val="dateTime"/>
                  <w:calendar w:val="gregorian"/>
                </w:date>
              </w:sdtPr>
              <w:sdtEndPr/>
              <w:sdtContent>
                <w:r w:rsidR="003975CE">
                  <w:rPr>
                    <w:rFonts w:cs="Arial"/>
                    <w:b/>
                    <w:bCs/>
                    <w:u w:val="single"/>
                  </w:rPr>
                  <w:t>07</w:t>
                </w:r>
                <w:r w:rsidR="00B912E9" w:rsidRPr="00B912E9">
                  <w:rPr>
                    <w:rFonts w:cs="Arial"/>
                    <w:b/>
                    <w:bCs/>
                    <w:u w:val="single"/>
                  </w:rPr>
                  <w:t>.0</w:t>
                </w:r>
                <w:r w:rsidR="003975CE">
                  <w:rPr>
                    <w:rFonts w:cs="Arial"/>
                    <w:b/>
                    <w:bCs/>
                    <w:u w:val="single"/>
                  </w:rPr>
                  <w:t>5</w:t>
                </w:r>
                <w:r w:rsidR="00B912E9" w:rsidRPr="00B912E9">
                  <w:rPr>
                    <w:rFonts w:cs="Arial"/>
                    <w:b/>
                    <w:bCs/>
                    <w:u w:val="single"/>
                  </w:rPr>
                  <w:t>.2026</w:t>
                </w:r>
              </w:sdtContent>
            </w:sdt>
          </w:p>
        </w:tc>
      </w:tr>
      <w:tr w:rsidR="00C60F2B" w:rsidRPr="00B36BD2" w14:paraId="0722DE0E" w14:textId="77777777" w:rsidTr="008D7B82">
        <w:tc>
          <w:tcPr>
            <w:tcW w:w="2775" w:type="pct"/>
            <w:tcBorders>
              <w:top w:val="nil"/>
              <w:left w:val="single" w:sz="4" w:space="0" w:color="auto"/>
              <w:bottom w:val="single" w:sz="4" w:space="0" w:color="auto"/>
              <w:right w:val="single" w:sz="4" w:space="0" w:color="auto"/>
            </w:tcBorders>
          </w:tcPr>
          <w:p w14:paraId="4EEB0621" w14:textId="77777777" w:rsidR="00C60F2B" w:rsidRPr="00B36BD2" w:rsidRDefault="00C60F2B" w:rsidP="00EB4083">
            <w:pPr>
              <w:pStyle w:val="Anschrift"/>
              <w:outlineLvl w:val="0"/>
              <w:rPr>
                <w:rFonts w:cs="Arial"/>
                <w:b/>
                <w:bCs/>
              </w:rPr>
            </w:pPr>
            <w:r w:rsidRPr="00B36BD2">
              <w:rPr>
                <w:rFonts w:cs="Arial"/>
                <w:bCs/>
              </w:rPr>
              <w:t xml:space="preserve">Die Beantwortung von Fragen zu den Vergabeunterlagen erfolgt letztmalig </w:t>
            </w:r>
            <w:r w:rsidR="00EB4083" w:rsidRPr="00B36BD2">
              <w:rPr>
                <w:rFonts w:cs="Arial"/>
                <w:bCs/>
              </w:rPr>
              <w:t>am:</w:t>
            </w:r>
          </w:p>
        </w:tc>
        <w:tc>
          <w:tcPr>
            <w:tcW w:w="2225" w:type="pct"/>
            <w:tcBorders>
              <w:top w:val="nil"/>
              <w:left w:val="single" w:sz="4" w:space="0" w:color="auto"/>
              <w:bottom w:val="single" w:sz="4" w:space="0" w:color="auto"/>
              <w:right w:val="single" w:sz="4" w:space="0" w:color="auto"/>
            </w:tcBorders>
          </w:tcPr>
          <w:p w14:paraId="2956EF30" w14:textId="3003ECFF" w:rsidR="00C60F2B" w:rsidRPr="00B912E9" w:rsidRDefault="003975CE" w:rsidP="00907AD6">
            <w:pPr>
              <w:pStyle w:val="Anschrift"/>
              <w:outlineLvl w:val="0"/>
              <w:rPr>
                <w:rFonts w:cs="Arial"/>
                <w:b/>
                <w:bCs/>
                <w:u w:val="single"/>
              </w:rPr>
            </w:pPr>
            <w:r>
              <w:rPr>
                <w:rFonts w:cs="Arial"/>
                <w:bCs/>
                <w:u w:val="single"/>
              </w:rPr>
              <w:t>11</w:t>
            </w:r>
            <w:r w:rsidR="00B912E9" w:rsidRPr="00B912E9">
              <w:rPr>
                <w:rFonts w:cs="Arial"/>
                <w:bCs/>
                <w:u w:val="single"/>
              </w:rPr>
              <w:t>.05.2026</w:t>
            </w:r>
            <w:r w:rsidR="00EB4083" w:rsidRPr="00B912E9">
              <w:rPr>
                <w:rFonts w:cs="Arial"/>
                <w:bCs/>
              </w:rPr>
              <w:t>.</w:t>
            </w:r>
          </w:p>
        </w:tc>
      </w:tr>
      <w:tr w:rsidR="005E0133" w:rsidRPr="00B36BD2" w14:paraId="36231A61" w14:textId="77777777" w:rsidTr="008D7B82">
        <w:tc>
          <w:tcPr>
            <w:tcW w:w="2775" w:type="pct"/>
            <w:tcBorders>
              <w:top w:val="single" w:sz="4" w:space="0" w:color="auto"/>
            </w:tcBorders>
          </w:tcPr>
          <w:p w14:paraId="5FAD7BDA" w14:textId="77777777" w:rsidR="005E0133" w:rsidRPr="00B36BD2" w:rsidRDefault="005E0133" w:rsidP="005E0133">
            <w:pPr>
              <w:pStyle w:val="Anschrift"/>
              <w:outlineLvl w:val="0"/>
              <w:rPr>
                <w:rFonts w:cs="Arial"/>
                <w:bCs/>
              </w:rPr>
            </w:pPr>
            <w:r w:rsidRPr="00B36BD2">
              <w:rPr>
                <w:rFonts w:cs="Arial"/>
                <w:b/>
                <w:bCs/>
              </w:rPr>
              <w:t>Ablauf der Angebotsfrist:</w:t>
            </w:r>
          </w:p>
        </w:tc>
        <w:tc>
          <w:tcPr>
            <w:tcW w:w="2225" w:type="pct"/>
            <w:tcBorders>
              <w:top w:val="single" w:sz="4" w:space="0" w:color="auto"/>
            </w:tcBorders>
          </w:tcPr>
          <w:p w14:paraId="1D753FF3" w14:textId="3C0BE520" w:rsidR="005E0133" w:rsidRPr="00B912E9" w:rsidRDefault="00A446A3" w:rsidP="005E0133">
            <w:pPr>
              <w:pStyle w:val="Anschrift"/>
              <w:outlineLvl w:val="0"/>
              <w:rPr>
                <w:rFonts w:cs="Arial"/>
                <w:b/>
                <w:bCs/>
              </w:rPr>
            </w:pPr>
            <w:sdt>
              <w:sdtPr>
                <w:rPr>
                  <w:rFonts w:cs="Arial"/>
                  <w:b/>
                  <w:bCs/>
                  <w:u w:val="single"/>
                </w:rPr>
                <w:id w:val="-653535887"/>
                <w:placeholder>
                  <w:docPart w:val="4697446EBA7C49FBBE695B9759EA7496"/>
                </w:placeholder>
                <w:date w:fullDate="2026-05-19T00:00:00Z">
                  <w:dateFormat w:val="dd.MM.yyyy"/>
                  <w:lid w:val="de-DE"/>
                  <w:storeMappedDataAs w:val="dateTime"/>
                  <w:calendar w:val="gregorian"/>
                </w:date>
              </w:sdtPr>
              <w:sdtEndPr/>
              <w:sdtContent>
                <w:r w:rsidR="00B912E9" w:rsidRPr="00B912E9">
                  <w:rPr>
                    <w:rFonts w:cs="Arial"/>
                    <w:b/>
                    <w:bCs/>
                    <w:u w:val="single"/>
                  </w:rPr>
                  <w:t>1</w:t>
                </w:r>
                <w:r w:rsidR="003975CE">
                  <w:rPr>
                    <w:rFonts w:cs="Arial"/>
                    <w:b/>
                    <w:bCs/>
                    <w:u w:val="single"/>
                  </w:rPr>
                  <w:t>9</w:t>
                </w:r>
                <w:r w:rsidR="00B912E9" w:rsidRPr="00B912E9">
                  <w:rPr>
                    <w:rFonts w:cs="Arial"/>
                    <w:b/>
                    <w:bCs/>
                    <w:u w:val="single"/>
                  </w:rPr>
                  <w:t>.05</w:t>
                </w:r>
                <w:r w:rsidR="00E062DF" w:rsidRPr="00B912E9">
                  <w:rPr>
                    <w:rFonts w:cs="Arial"/>
                    <w:b/>
                    <w:bCs/>
                    <w:u w:val="single"/>
                  </w:rPr>
                  <w:t>.202</w:t>
                </w:r>
                <w:r w:rsidR="00B912E9" w:rsidRPr="00B912E9">
                  <w:rPr>
                    <w:rFonts w:cs="Arial"/>
                    <w:b/>
                    <w:bCs/>
                    <w:u w:val="single"/>
                  </w:rPr>
                  <w:t>6</w:t>
                </w:r>
              </w:sdtContent>
            </w:sdt>
            <w:r w:rsidR="005E0133" w:rsidRPr="00B912E9">
              <w:rPr>
                <w:rFonts w:cs="Arial"/>
                <w:b/>
                <w:bCs/>
              </w:rPr>
              <w:t xml:space="preserve"> - 12:00 Uhr </w:t>
            </w:r>
          </w:p>
        </w:tc>
      </w:tr>
      <w:tr w:rsidR="00E062DF" w:rsidRPr="00B36BD2" w14:paraId="082599A4" w14:textId="77777777" w:rsidTr="00F33892">
        <w:tc>
          <w:tcPr>
            <w:tcW w:w="2775" w:type="pct"/>
          </w:tcPr>
          <w:p w14:paraId="45879360" w14:textId="77777777" w:rsidR="00E062DF" w:rsidRPr="00B36BD2" w:rsidRDefault="00E062DF" w:rsidP="00F33892">
            <w:pPr>
              <w:pStyle w:val="Anschrift"/>
              <w:outlineLvl w:val="0"/>
              <w:rPr>
                <w:rFonts w:cs="Arial"/>
                <w:b/>
                <w:bCs/>
              </w:rPr>
            </w:pPr>
            <w:r w:rsidRPr="06F64807">
              <w:rPr>
                <w:rFonts w:cs="Arial"/>
                <w:b/>
                <w:bCs/>
              </w:rPr>
              <w:t xml:space="preserve">Angebotsprüfung/-wertung: </w:t>
            </w:r>
          </w:p>
          <w:p w14:paraId="78E12957" w14:textId="07961A4F" w:rsidR="00E062DF" w:rsidRPr="00B36BD2" w:rsidRDefault="00E062DF" w:rsidP="00F33892">
            <w:pPr>
              <w:pStyle w:val="Anschrift"/>
              <w:outlineLvl w:val="0"/>
              <w:rPr>
                <w:rFonts w:cs="Arial"/>
              </w:rPr>
            </w:pPr>
            <w:r w:rsidRPr="06F64807">
              <w:rPr>
                <w:rFonts w:cs="Arial"/>
              </w:rPr>
              <w:t>In diesem Zeitraum kann es zur Aufklärung, Nachforderung oder Korrektur von fehlenden, unvollständigen oder fehlerhaften Unterlagen (Angaben, Eigenerklärungen, Bescheinigungen oder sonstige Nachweise) kommen.</w:t>
            </w:r>
          </w:p>
        </w:tc>
        <w:tc>
          <w:tcPr>
            <w:tcW w:w="2225" w:type="pct"/>
          </w:tcPr>
          <w:p w14:paraId="70FBD4F4" w14:textId="7F52F572" w:rsidR="00E062DF" w:rsidRPr="00B912E9" w:rsidRDefault="00701048" w:rsidP="00F33892">
            <w:pPr>
              <w:pStyle w:val="Anschrift"/>
              <w:outlineLvl w:val="0"/>
              <w:rPr>
                <w:rFonts w:cs="Arial"/>
                <w:b/>
                <w:bCs/>
              </w:rPr>
            </w:pPr>
            <w:r w:rsidRPr="00B912E9">
              <w:rPr>
                <w:rFonts w:cs="Arial"/>
              </w:rPr>
              <w:t xml:space="preserve">voraussichtlich bis KW </w:t>
            </w:r>
            <w:r w:rsidR="00B912E9">
              <w:rPr>
                <w:rFonts w:cs="Arial"/>
              </w:rPr>
              <w:t>28</w:t>
            </w:r>
            <w:r w:rsidRPr="00B912E9">
              <w:rPr>
                <w:rFonts w:cs="Arial"/>
              </w:rPr>
              <w:t>/202</w:t>
            </w:r>
            <w:r w:rsidR="00B912E9">
              <w:rPr>
                <w:rFonts w:cs="Arial"/>
              </w:rPr>
              <w:t>6</w:t>
            </w:r>
          </w:p>
        </w:tc>
      </w:tr>
      <w:tr w:rsidR="00E062DF" w:rsidRPr="00B36BD2" w14:paraId="6A945AAF" w14:textId="77777777" w:rsidTr="00F33892">
        <w:tc>
          <w:tcPr>
            <w:tcW w:w="2775" w:type="pct"/>
          </w:tcPr>
          <w:p w14:paraId="2583EBF1" w14:textId="77777777" w:rsidR="00E062DF" w:rsidRPr="00B36BD2" w:rsidRDefault="00E062DF" w:rsidP="00F33892">
            <w:pPr>
              <w:pStyle w:val="Anschrift"/>
              <w:outlineLvl w:val="0"/>
              <w:rPr>
                <w:rFonts w:cs="Arial"/>
                <w:b/>
                <w:bCs/>
              </w:rPr>
            </w:pPr>
            <w:r w:rsidRPr="06F64807">
              <w:rPr>
                <w:rFonts w:cs="Arial"/>
                <w:b/>
                <w:bCs/>
              </w:rPr>
              <w:t xml:space="preserve">Information gemäß § 134 GWB: </w:t>
            </w:r>
          </w:p>
        </w:tc>
        <w:tc>
          <w:tcPr>
            <w:tcW w:w="2225" w:type="pct"/>
          </w:tcPr>
          <w:p w14:paraId="50FF3B57" w14:textId="3F9513B2" w:rsidR="00E062DF" w:rsidRPr="00B912E9" w:rsidRDefault="00E062DF" w:rsidP="00F33892">
            <w:pPr>
              <w:pStyle w:val="Anschrift"/>
              <w:outlineLvl w:val="0"/>
              <w:rPr>
                <w:rFonts w:cs="Arial"/>
                <w:b/>
                <w:bCs/>
              </w:rPr>
            </w:pPr>
            <w:r w:rsidRPr="00B912E9">
              <w:rPr>
                <w:rFonts w:cs="Arial"/>
              </w:rPr>
              <w:t xml:space="preserve">voraussichtlich KW </w:t>
            </w:r>
            <w:r w:rsidR="00B912E9">
              <w:rPr>
                <w:rFonts w:cs="Arial"/>
              </w:rPr>
              <w:t>30</w:t>
            </w:r>
            <w:r w:rsidRPr="00B912E9">
              <w:rPr>
                <w:rFonts w:cs="Arial"/>
              </w:rPr>
              <w:t>/202</w:t>
            </w:r>
            <w:r w:rsidR="00B912E9">
              <w:rPr>
                <w:rFonts w:cs="Arial"/>
              </w:rPr>
              <w:t>6</w:t>
            </w:r>
          </w:p>
        </w:tc>
      </w:tr>
      <w:tr w:rsidR="005E0133" w:rsidRPr="00B36BD2" w14:paraId="2DE863B2" w14:textId="77777777" w:rsidTr="00907AD6">
        <w:tc>
          <w:tcPr>
            <w:tcW w:w="2775" w:type="pct"/>
          </w:tcPr>
          <w:p w14:paraId="5DF66218" w14:textId="77777777" w:rsidR="005E0133" w:rsidRPr="00B36BD2" w:rsidRDefault="005E0133" w:rsidP="005E0133">
            <w:pPr>
              <w:pStyle w:val="Anschrift"/>
              <w:outlineLvl w:val="0"/>
              <w:rPr>
                <w:rFonts w:cs="Arial"/>
                <w:bCs/>
              </w:rPr>
            </w:pPr>
            <w:r w:rsidRPr="00B36BD2">
              <w:rPr>
                <w:rFonts w:cs="Arial"/>
                <w:b/>
                <w:bCs/>
              </w:rPr>
              <w:t>Zuschlagserteilung:</w:t>
            </w:r>
          </w:p>
        </w:tc>
        <w:tc>
          <w:tcPr>
            <w:tcW w:w="2225" w:type="pct"/>
          </w:tcPr>
          <w:p w14:paraId="501E1A6B" w14:textId="51ED5324" w:rsidR="005E0133" w:rsidRPr="00B912E9" w:rsidRDefault="00E062DF" w:rsidP="005E0133">
            <w:pPr>
              <w:pStyle w:val="Anschrift"/>
              <w:outlineLvl w:val="0"/>
              <w:rPr>
                <w:rFonts w:cs="Arial"/>
                <w:b/>
                <w:bCs/>
              </w:rPr>
            </w:pPr>
            <w:r w:rsidRPr="00B912E9">
              <w:rPr>
                <w:rFonts w:cs="Arial"/>
                <w:bCs/>
              </w:rPr>
              <w:t xml:space="preserve">voraussichtlich KW </w:t>
            </w:r>
            <w:r w:rsidR="00B912E9">
              <w:rPr>
                <w:rFonts w:cs="Arial"/>
                <w:bCs/>
              </w:rPr>
              <w:t>31</w:t>
            </w:r>
            <w:r w:rsidRPr="00B912E9">
              <w:rPr>
                <w:rFonts w:cs="Arial"/>
                <w:bCs/>
              </w:rPr>
              <w:t>/202</w:t>
            </w:r>
            <w:r w:rsidR="00B912E9">
              <w:rPr>
                <w:rFonts w:cs="Arial"/>
                <w:bCs/>
              </w:rPr>
              <w:t>6</w:t>
            </w:r>
          </w:p>
        </w:tc>
      </w:tr>
      <w:tr w:rsidR="005E0133" w:rsidRPr="00B36BD2" w14:paraId="2B85BBB6" w14:textId="77777777" w:rsidTr="00907AD6">
        <w:tc>
          <w:tcPr>
            <w:tcW w:w="2775" w:type="pct"/>
          </w:tcPr>
          <w:p w14:paraId="474581EC" w14:textId="77777777" w:rsidR="005E0133" w:rsidRPr="00B36BD2" w:rsidRDefault="005E0133" w:rsidP="005E0133">
            <w:pPr>
              <w:pStyle w:val="Anschrift"/>
              <w:outlineLvl w:val="0"/>
              <w:rPr>
                <w:rFonts w:cs="Arial"/>
                <w:b/>
                <w:bCs/>
              </w:rPr>
            </w:pPr>
            <w:r w:rsidRPr="00B36BD2">
              <w:rPr>
                <w:rFonts w:cs="Arial"/>
                <w:b/>
                <w:bCs/>
              </w:rPr>
              <w:t>Ablauf der Bindefrist:</w:t>
            </w:r>
          </w:p>
        </w:tc>
        <w:tc>
          <w:tcPr>
            <w:tcW w:w="2225" w:type="pct"/>
          </w:tcPr>
          <w:p w14:paraId="509627E7" w14:textId="4333BA5C" w:rsidR="005E0133" w:rsidRPr="00B912E9" w:rsidRDefault="00313D59" w:rsidP="005E0133">
            <w:pPr>
              <w:pStyle w:val="Anschrift"/>
              <w:outlineLvl w:val="0"/>
              <w:rPr>
                <w:rFonts w:cs="Arial"/>
                <w:bCs/>
              </w:rPr>
            </w:pPr>
            <w:r>
              <w:rPr>
                <w:rFonts w:cs="Arial"/>
                <w:bCs/>
              </w:rPr>
              <w:t>11</w:t>
            </w:r>
            <w:r w:rsidR="00B912E9">
              <w:rPr>
                <w:rFonts w:cs="Arial"/>
                <w:bCs/>
              </w:rPr>
              <w:t>.09.2026</w:t>
            </w:r>
          </w:p>
        </w:tc>
      </w:tr>
      <w:tr w:rsidR="005E0133" w:rsidRPr="00B36BD2" w14:paraId="1F1B4CEA" w14:textId="77777777" w:rsidTr="00907AD6">
        <w:tc>
          <w:tcPr>
            <w:tcW w:w="2775" w:type="pct"/>
          </w:tcPr>
          <w:p w14:paraId="447EF315" w14:textId="77777777" w:rsidR="005E0133" w:rsidRPr="00B36BD2" w:rsidRDefault="005E0133" w:rsidP="005E0133">
            <w:pPr>
              <w:pStyle w:val="Anschrift"/>
              <w:outlineLvl w:val="0"/>
              <w:rPr>
                <w:rFonts w:cs="Arial"/>
                <w:b/>
                <w:bCs/>
              </w:rPr>
            </w:pPr>
            <w:r w:rsidRPr="00B36BD2">
              <w:rPr>
                <w:rFonts w:cs="Arial"/>
                <w:b/>
                <w:bCs/>
              </w:rPr>
              <w:t>Leistungsbeginn:</w:t>
            </w:r>
          </w:p>
        </w:tc>
        <w:tc>
          <w:tcPr>
            <w:tcW w:w="2225" w:type="pct"/>
          </w:tcPr>
          <w:p w14:paraId="55404EC9" w14:textId="0D2AAA96" w:rsidR="005E0133" w:rsidRPr="00B912E9" w:rsidRDefault="00A446A3" w:rsidP="005E0133">
            <w:pPr>
              <w:pStyle w:val="Anschrift"/>
              <w:outlineLvl w:val="0"/>
              <w:rPr>
                <w:rFonts w:cs="Arial"/>
                <w:bCs/>
              </w:rPr>
            </w:pPr>
            <w:sdt>
              <w:sdtPr>
                <w:rPr>
                  <w:rFonts w:cs="Arial"/>
                  <w:bCs/>
                </w:rPr>
                <w:id w:val="781612412"/>
                <w:placeholder>
                  <w:docPart w:val="D7CC8BFF5ABF4F53A7449E11B2713CF1"/>
                </w:placeholder>
                <w:date w:fullDate="2026-09-01T00:00:00Z">
                  <w:dateFormat w:val="dd.MM.yyyy"/>
                  <w:lid w:val="de-DE"/>
                  <w:storeMappedDataAs w:val="dateTime"/>
                  <w:calendar w:val="gregorian"/>
                </w:date>
              </w:sdtPr>
              <w:sdtEndPr/>
              <w:sdtContent>
                <w:r w:rsidR="00B912E9">
                  <w:rPr>
                    <w:rFonts w:cs="Arial"/>
                    <w:bCs/>
                  </w:rPr>
                  <w:t>01.09.2026</w:t>
                </w:r>
              </w:sdtContent>
            </w:sdt>
          </w:p>
        </w:tc>
      </w:tr>
    </w:tbl>
    <w:p w14:paraId="756262F4" w14:textId="77777777" w:rsidR="00BE4FF1" w:rsidRPr="00B36BD2" w:rsidRDefault="00BE4FF1" w:rsidP="005133AA">
      <w:pPr>
        <w:spacing w:line="240" w:lineRule="exact"/>
        <w:rPr>
          <w:rFonts w:ascii="Arial" w:hAnsi="Arial" w:cs="Arial"/>
          <w:szCs w:val="20"/>
        </w:rPr>
      </w:pPr>
    </w:p>
    <w:p w14:paraId="5A7B2273" w14:textId="77777777" w:rsidR="00907AD6" w:rsidRPr="00B36BD2" w:rsidRDefault="00907AD6">
      <w:pPr>
        <w:spacing w:after="160" w:line="259" w:lineRule="auto"/>
        <w:rPr>
          <w:rFonts w:ascii="Arial" w:eastAsia="Times New Roman" w:hAnsi="Arial" w:cs="Arial"/>
          <w:b/>
          <w:bCs/>
          <w:kern w:val="28"/>
          <w:szCs w:val="20"/>
          <w:lang w:eastAsia="de-DE"/>
        </w:rPr>
      </w:pPr>
      <w:r w:rsidRPr="00B36BD2">
        <w:rPr>
          <w:rFonts w:ascii="Arial" w:hAnsi="Arial" w:cs="Arial"/>
          <w:szCs w:val="20"/>
        </w:rPr>
        <w:br w:type="page"/>
      </w:r>
    </w:p>
    <w:p w14:paraId="40E580B3" w14:textId="77777777" w:rsidR="00BE4FF1" w:rsidRPr="005E0133" w:rsidRDefault="00613A7F" w:rsidP="00907AD6">
      <w:pPr>
        <w:pStyle w:val="berschrift1"/>
        <w:rPr>
          <w:sz w:val="22"/>
          <w:szCs w:val="22"/>
        </w:rPr>
      </w:pPr>
      <w:r w:rsidRPr="005E0133">
        <w:rPr>
          <w:sz w:val="22"/>
          <w:szCs w:val="22"/>
        </w:rPr>
        <w:t>Anhang C - Bewerbungsbedingungen</w:t>
      </w:r>
    </w:p>
    <w:p w14:paraId="3F873496" w14:textId="77777777" w:rsidR="00C60F2B" w:rsidRPr="00C9777B" w:rsidRDefault="00C60F2B" w:rsidP="007875A2">
      <w:pPr>
        <w:pStyle w:val="Text"/>
      </w:pPr>
    </w:p>
    <w:p w14:paraId="40F92500" w14:textId="77777777" w:rsidR="00712809" w:rsidRPr="00C9777B" w:rsidRDefault="00712809" w:rsidP="007875A2">
      <w:pPr>
        <w:pStyle w:val="Text"/>
      </w:pPr>
      <w:bookmarkStart w:id="4" w:name="_DV_M33"/>
      <w:bookmarkStart w:id="5" w:name="_DV_M34"/>
      <w:bookmarkEnd w:id="4"/>
      <w:bookmarkEnd w:id="5"/>
      <w:r w:rsidRPr="00C9777B">
        <w:t xml:space="preserve">Bitte prüfen Sie die Vergabeunterlagen unverzüglich auf </w:t>
      </w:r>
      <w:r w:rsidRPr="007875A2">
        <w:t>Vollständigkeit</w:t>
      </w:r>
      <w:r w:rsidRPr="00C9777B">
        <w:t xml:space="preserve"> sowie auf etwaige Unklarheiten, die die Erstellung eines Angebotes beeinflussen können, und erteilen Sie uns ggf. entsprechende Hinweise oder stellen uns möglichst eindeutige und zielführende Fragen. </w:t>
      </w:r>
    </w:p>
    <w:p w14:paraId="310D47EB" w14:textId="77777777" w:rsidR="00712809" w:rsidRPr="00C9777B" w:rsidRDefault="00712809" w:rsidP="007875A2">
      <w:pPr>
        <w:pStyle w:val="Text"/>
      </w:pPr>
      <w:r w:rsidRPr="00C9777B">
        <w:t>Auf die gesetzliche Rügeobliegenheit des § 160 Abs. 3 GWB wird ausdrücklich hingewiesen.</w:t>
      </w:r>
    </w:p>
    <w:p w14:paraId="658CD0D2" w14:textId="77777777" w:rsidR="00907AD6" w:rsidRPr="005E0133" w:rsidRDefault="00385D0B" w:rsidP="00106872">
      <w:pPr>
        <w:pStyle w:val="berschrift2"/>
      </w:pPr>
      <w:bookmarkStart w:id="6" w:name="_DV_M35"/>
      <w:bookmarkEnd w:id="6"/>
      <w:r>
        <w:t>Kommunikation</w:t>
      </w:r>
    </w:p>
    <w:p w14:paraId="7D9FCDB6" w14:textId="77777777" w:rsidR="002C415E" w:rsidRPr="004F692C" w:rsidRDefault="002C415E" w:rsidP="002C415E">
      <w:pPr>
        <w:pStyle w:val="Text"/>
      </w:pPr>
      <w:bookmarkStart w:id="7" w:name="_DV_M36"/>
      <w:bookmarkEnd w:id="7"/>
      <w:r w:rsidRPr="00B52267">
        <w:t xml:space="preserve">Die gesamte Kommunikation zu diesem Vergabeverfahren </w:t>
      </w:r>
      <w:r w:rsidRPr="004F692C">
        <w:t xml:space="preserve">erfolgt </w:t>
      </w:r>
      <w:r w:rsidRPr="000174E4">
        <w:rPr>
          <w:b/>
        </w:rPr>
        <w:t>ausschließlich elektronisch über das Vergabeportal der TK</w:t>
      </w:r>
      <w:r w:rsidRPr="004F692C">
        <w:t xml:space="preserve">. </w:t>
      </w:r>
    </w:p>
    <w:p w14:paraId="76A3C490" w14:textId="77777777" w:rsidR="002C415E" w:rsidRPr="005E0133" w:rsidRDefault="002C415E" w:rsidP="002C415E">
      <w:pPr>
        <w:pStyle w:val="Text"/>
      </w:pPr>
      <w:r>
        <w:t xml:space="preserve">Dabei sind </w:t>
      </w:r>
      <w:r w:rsidRPr="000174E4">
        <w:rPr>
          <w:b/>
        </w:rPr>
        <w:t xml:space="preserve">Angebote </w:t>
      </w:r>
      <w:r w:rsidRPr="000174E4">
        <w:rPr>
          <w:u w:val="single"/>
        </w:rPr>
        <w:t>ausschließlich</w:t>
      </w:r>
      <w:r w:rsidRPr="00AF756B">
        <w:t xml:space="preserve"> über den</w:t>
      </w:r>
      <w:r w:rsidRPr="000174E4">
        <w:rPr>
          <w:b/>
        </w:rPr>
        <w:t xml:space="preserve"> Bereich </w:t>
      </w:r>
      <w:r>
        <w:rPr>
          <w:b/>
        </w:rPr>
        <w:t>„</w:t>
      </w:r>
      <w:r w:rsidRPr="000174E4">
        <w:rPr>
          <w:b/>
        </w:rPr>
        <w:t>Angebote</w:t>
      </w:r>
      <w:r>
        <w:rPr>
          <w:b/>
        </w:rPr>
        <w:t xml:space="preserve">“ </w:t>
      </w:r>
      <w:r>
        <w:t>für dieses Vergabeverfahren einzureichen, vgl. hierzu im Einzelnen Ziffer 11.</w:t>
      </w:r>
    </w:p>
    <w:p w14:paraId="03B8B57D" w14:textId="77777777" w:rsidR="002C415E" w:rsidRPr="005E0133" w:rsidRDefault="002C415E" w:rsidP="002C415E">
      <w:pPr>
        <w:pStyle w:val="Text"/>
      </w:pPr>
      <w:r w:rsidRPr="000174E4">
        <w:rPr>
          <w:b/>
        </w:rPr>
        <w:t>Fragen</w:t>
      </w:r>
      <w:r>
        <w:t xml:space="preserve"> sind </w:t>
      </w:r>
      <w:r w:rsidRPr="00AF756B">
        <w:t>über den</w:t>
      </w:r>
      <w:r w:rsidRPr="000174E4">
        <w:rPr>
          <w:b/>
        </w:rPr>
        <w:t xml:space="preserve"> Bereich „Kommunikation“</w:t>
      </w:r>
      <w:r w:rsidRPr="005E0133">
        <w:t xml:space="preserve"> </w:t>
      </w:r>
      <w:r>
        <w:t xml:space="preserve">für dieses Vergabeverfahren zu stellen. </w:t>
      </w:r>
      <w:r w:rsidRPr="005E0133">
        <w:t>Fragen, die auf anderen Übertragungswegen übermittelt werden, werden nicht beantwortet. Fragen sind in deutscher Sprache zu formulieren.</w:t>
      </w:r>
    </w:p>
    <w:p w14:paraId="6017228C" w14:textId="77777777" w:rsidR="002C415E" w:rsidRPr="005E0133" w:rsidRDefault="002C415E" w:rsidP="002C415E">
      <w:pPr>
        <w:pStyle w:val="Text"/>
      </w:pPr>
      <w:r w:rsidRPr="005E0133">
        <w:t>Die TK wird Fragen ggf. so umformulieren, dass die Identität des Fragestellers nicht erkennbar wird. Es wird jedoch gebeten, bei der Formulierung der Fragen von vornherein zu berücksichtigen, dass diese zusammen mit den Antworten allen interessierten Unternehmen zur Verfügung gestellt werden.</w:t>
      </w:r>
    </w:p>
    <w:p w14:paraId="72954027" w14:textId="77777777" w:rsidR="002C415E" w:rsidRPr="005E0133" w:rsidRDefault="002C415E" w:rsidP="002C415E">
      <w:pPr>
        <w:pStyle w:val="Text"/>
      </w:pPr>
      <w:r w:rsidRPr="005E0133">
        <w:t xml:space="preserve">Die Antworten </w:t>
      </w:r>
      <w:r>
        <w:t xml:space="preserve">und Hinweise </w:t>
      </w:r>
      <w:r w:rsidRPr="005E0133">
        <w:t xml:space="preserve">der TK werden allen interessierten Unternehmen in anonymisierter Form in </w:t>
      </w:r>
      <w:r>
        <w:t xml:space="preserve">einer </w:t>
      </w:r>
      <w:r w:rsidRPr="005E0133">
        <w:rPr>
          <w:b/>
        </w:rPr>
        <w:t>Interessenteninformation</w:t>
      </w:r>
      <w:r w:rsidRPr="005E0133">
        <w:t xml:space="preserve"> </w:t>
      </w:r>
      <w:r w:rsidRPr="000174E4">
        <w:t xml:space="preserve">über den </w:t>
      </w:r>
      <w:r w:rsidRPr="001D0E89">
        <w:rPr>
          <w:b/>
        </w:rPr>
        <w:t>Bereich</w:t>
      </w:r>
      <w:r w:rsidRPr="00CC3E1A">
        <w:rPr>
          <w:b/>
        </w:rPr>
        <w:t xml:space="preserve"> „Kommunikation“</w:t>
      </w:r>
      <w:r w:rsidRPr="005E0133">
        <w:t xml:space="preserve"> </w:t>
      </w:r>
      <w:r>
        <w:t xml:space="preserve">für dieses Vergabeverfahren </w:t>
      </w:r>
      <w:r w:rsidRPr="005E0133">
        <w:t xml:space="preserve">zugänglich gemacht. </w:t>
      </w:r>
      <w:r w:rsidRPr="00DC6025">
        <w:t xml:space="preserve">Etwaige </w:t>
      </w:r>
      <w:r w:rsidRPr="000174E4">
        <w:rPr>
          <w:b/>
        </w:rPr>
        <w:t>Korrekturfassungen der Vergabeunterlagen</w:t>
      </w:r>
      <w:r w:rsidRPr="00DC6025">
        <w:t xml:space="preserve"> werden über den </w:t>
      </w:r>
      <w:r w:rsidRPr="000174E4">
        <w:rPr>
          <w:b/>
        </w:rPr>
        <w:t>Bereich „Vergabeunterlagen“</w:t>
      </w:r>
      <w:r w:rsidRPr="00DC6025">
        <w:t xml:space="preserve"> </w:t>
      </w:r>
      <w:r>
        <w:t xml:space="preserve">für dieses Vergabeverfahren </w:t>
      </w:r>
      <w:r w:rsidRPr="00DC6025">
        <w:t xml:space="preserve">zur Verfügung gestellt. </w:t>
      </w:r>
      <w:r w:rsidRPr="005E0133">
        <w:t xml:space="preserve">Die interessierten Unternehmen haben sich </w:t>
      </w:r>
      <w:r>
        <w:t>dort regelmäßig zu informieren.</w:t>
      </w:r>
    </w:p>
    <w:p w14:paraId="3877C14B" w14:textId="77777777" w:rsidR="00907AD6" w:rsidRDefault="00907AD6" w:rsidP="007875A2">
      <w:pPr>
        <w:pStyle w:val="Text"/>
      </w:pPr>
      <w:r w:rsidRPr="005E0133">
        <w:t>Telefonische Auskünfte werden nicht erteilt</w:t>
      </w:r>
      <w:r w:rsidR="00541BD6" w:rsidRPr="005E0133">
        <w:t>. S</w:t>
      </w:r>
      <w:r w:rsidRPr="005E0133">
        <w:t xml:space="preserve">ie wären – falls sie doch erteilt würden – nicht verbindlich. Ebenfalls nicht verbindlich </w:t>
      </w:r>
      <w:r w:rsidR="005E0133" w:rsidRPr="005E0133">
        <w:t>wären</w:t>
      </w:r>
      <w:r w:rsidRPr="005E0133">
        <w:t xml:space="preserve"> Auskünfte anderer Stellen als des Dienstleistungszentrums Einkaufsmanagement der TK sowie Auskünfte, die außerhalb des vorgesehenen Verfahrens gegeben </w:t>
      </w:r>
      <w:r w:rsidR="005E0133" w:rsidRPr="005E0133">
        <w:t>würden</w:t>
      </w:r>
      <w:r w:rsidRPr="005E0133">
        <w:t>.</w:t>
      </w:r>
    </w:p>
    <w:p w14:paraId="653F31FC" w14:textId="77777777" w:rsidR="001E17A1" w:rsidRPr="007027B1" w:rsidRDefault="001E17A1" w:rsidP="007875A2">
      <w:pPr>
        <w:pStyle w:val="Text"/>
      </w:pPr>
      <w:r>
        <w:t>Auch n</w:t>
      </w:r>
      <w:r w:rsidRPr="007027B1">
        <w:t xml:space="preserve">ach Abgabe des Angebots erfolgt die weitere Kommunikation </w:t>
      </w:r>
      <w:r>
        <w:t>ausschließlich über das Vergabeportal der TK</w:t>
      </w:r>
      <w:r w:rsidRPr="007027B1">
        <w:t xml:space="preserve">. Dies betrifft </w:t>
      </w:r>
      <w:r>
        <w:t>z.B.</w:t>
      </w:r>
      <w:r w:rsidRPr="007027B1">
        <w:t xml:space="preserve"> Aufklärungen</w:t>
      </w:r>
      <w:r>
        <w:t>, Nachforderungen, Informationsschreiben und Zuschlagserteilung.</w:t>
      </w:r>
    </w:p>
    <w:p w14:paraId="446D8549" w14:textId="77777777" w:rsidR="00907AD6" w:rsidRPr="005E0133" w:rsidRDefault="00907AD6" w:rsidP="00106872">
      <w:pPr>
        <w:pStyle w:val="berschrift2"/>
      </w:pPr>
      <w:bookmarkStart w:id="8" w:name="_DV_M44"/>
      <w:bookmarkStart w:id="9" w:name="_Ref230074691"/>
      <w:bookmarkStart w:id="10" w:name="_Ref232854827"/>
      <w:bookmarkStart w:id="11" w:name="_Ref233021031"/>
      <w:bookmarkEnd w:id="8"/>
      <w:r w:rsidRPr="005E0133">
        <w:t>Aufteilung in Lose</w:t>
      </w:r>
      <w:bookmarkEnd w:id="9"/>
      <w:bookmarkEnd w:id="10"/>
      <w:bookmarkEnd w:id="11"/>
    </w:p>
    <w:p w14:paraId="28706661" w14:textId="20D57D80" w:rsidR="00967907" w:rsidRPr="005E0133" w:rsidRDefault="00907AD6" w:rsidP="007875A2">
      <w:pPr>
        <w:pStyle w:val="Text"/>
      </w:pPr>
      <w:r w:rsidRPr="005E0133">
        <w:t xml:space="preserve">Eine Teilung der Gesamtleistung in Lose ist nicht vorgesehen. </w:t>
      </w:r>
      <w:bookmarkStart w:id="12" w:name="_DV_M48"/>
      <w:bookmarkEnd w:id="12"/>
    </w:p>
    <w:p w14:paraId="3249B7B9" w14:textId="77777777" w:rsidR="00907AD6" w:rsidRDefault="00907AD6" w:rsidP="00106872">
      <w:pPr>
        <w:pStyle w:val="berschrift2"/>
      </w:pPr>
      <w:r w:rsidRPr="005E0133">
        <w:t>Nebenangebote</w:t>
      </w:r>
    </w:p>
    <w:p w14:paraId="5BBB8BF8" w14:textId="4279A6EB" w:rsidR="00EF387C" w:rsidRPr="00EF387C" w:rsidRDefault="00EF387C" w:rsidP="00EF387C">
      <w:pPr>
        <w:rPr>
          <w:lang w:eastAsia="de-DE"/>
        </w:rPr>
      </w:pPr>
      <w:r>
        <w:rPr>
          <w:lang w:eastAsia="de-DE"/>
        </w:rPr>
        <w:t>Nebenangebote sind nicht zugelassen.</w:t>
      </w:r>
    </w:p>
    <w:p w14:paraId="03936B9B" w14:textId="77777777" w:rsidR="008C7C9E" w:rsidRPr="005E0133" w:rsidRDefault="008C7C9E" w:rsidP="00106872">
      <w:pPr>
        <w:pStyle w:val="berschrift2"/>
      </w:pPr>
      <w:bookmarkStart w:id="13" w:name="_DV_M49"/>
      <w:bookmarkStart w:id="14" w:name="_DV_M63"/>
      <w:bookmarkStart w:id="15" w:name="_DV_M67"/>
      <w:bookmarkStart w:id="16" w:name="_DV_M68"/>
      <w:bookmarkStart w:id="17" w:name="_DV_M69"/>
      <w:bookmarkStart w:id="18" w:name="_DV_M72"/>
      <w:bookmarkStart w:id="19" w:name="_Ref535936000"/>
      <w:bookmarkStart w:id="20" w:name="_Ref479346213"/>
      <w:bookmarkStart w:id="21" w:name="_Toc205652039"/>
      <w:bookmarkStart w:id="22" w:name="_Toc226556480"/>
      <w:bookmarkStart w:id="23" w:name="_Ref422319100"/>
      <w:bookmarkStart w:id="24" w:name="_Ref232939300"/>
      <w:bookmarkEnd w:id="13"/>
      <w:bookmarkEnd w:id="14"/>
      <w:bookmarkEnd w:id="15"/>
      <w:bookmarkEnd w:id="16"/>
      <w:bookmarkEnd w:id="17"/>
      <w:bookmarkEnd w:id="18"/>
      <w:r w:rsidRPr="005E0133">
        <w:t>Bietergemeinschaften</w:t>
      </w:r>
      <w:bookmarkEnd w:id="19"/>
    </w:p>
    <w:p w14:paraId="4993BFD2" w14:textId="77777777" w:rsidR="008C7C9E" w:rsidRPr="005E0133" w:rsidRDefault="008C7C9E" w:rsidP="007875A2">
      <w:pPr>
        <w:pStyle w:val="Text"/>
      </w:pPr>
      <w:r w:rsidRPr="005E0133">
        <w:t xml:space="preserve">Bietergemeinschaften sind zugelassen, soweit ihre Bildung durch die jeweiligen Mitglieder im Einzelfall rechtmäßig ist. </w:t>
      </w:r>
    </w:p>
    <w:p w14:paraId="4432C311" w14:textId="5BE11883" w:rsidR="002327F5" w:rsidRDefault="00124350" w:rsidP="007875A2">
      <w:pPr>
        <w:pStyle w:val="Text"/>
      </w:pPr>
      <w:r>
        <w:t xml:space="preserve">Das Angebot ist von dem bevollmächtigten Vertreter der Bietergemeinschaft im Namen der Bietergemeinschaft einzureichen. </w:t>
      </w:r>
      <w:r w:rsidR="008C7C9E" w:rsidRPr="005E0133">
        <w:t xml:space="preserve">Die </w:t>
      </w:r>
      <w:r w:rsidR="002327F5">
        <w:t>Mitglieder der Bietergemeinschaft</w:t>
      </w:r>
      <w:r w:rsidR="008C7C9E" w:rsidRPr="005E0133">
        <w:t xml:space="preserve"> (Name und Anschrift) sind </w:t>
      </w:r>
      <w:r w:rsidR="002327F5">
        <w:t xml:space="preserve">vom bevollmächtigten Vertreter der Bietergemeinschaft </w:t>
      </w:r>
      <w:r w:rsidR="008C7C9E" w:rsidRPr="005E0133">
        <w:t>unter Ziffer 3 des Angebotsschreibens (Anlage V</w:t>
      </w:r>
      <w:r w:rsidR="00485E8C">
        <w:t>4</w:t>
      </w:r>
      <w:r w:rsidR="008C7C9E" w:rsidRPr="005E0133">
        <w:t xml:space="preserve">) in die dafür vorgesehene Tabelle einzutragen. </w:t>
      </w:r>
    </w:p>
    <w:p w14:paraId="6A722C9A" w14:textId="77777777" w:rsidR="00C712AC" w:rsidRDefault="00C712AC" w:rsidP="007875A2">
      <w:pPr>
        <w:pStyle w:val="Text"/>
      </w:pPr>
      <w:r>
        <w:t>Die Eigenerklärung z</w:t>
      </w:r>
      <w:r w:rsidR="0081354E">
        <w:t>ur Bietergemeinschaft (Anlage E</w:t>
      </w:r>
      <w:r w:rsidR="00712809">
        <w:t>2</w:t>
      </w:r>
      <w:r>
        <w:t>) ist von jedem Bietergemeinschaftsmitglied - mit Ausnahme des bevollmächtigten Vertreters der Bietergemeinschaft</w:t>
      </w:r>
      <w:r w:rsidR="004B08B6">
        <w:t xml:space="preserve"> </w:t>
      </w:r>
      <w:r>
        <w:t xml:space="preserve">- </w:t>
      </w:r>
      <w:r w:rsidR="00BF1A5D">
        <w:t xml:space="preserve">in Textform auszufüllen </w:t>
      </w:r>
      <w:r>
        <w:t xml:space="preserve">und durch den Vertreter der Bietergemeinschaft </w:t>
      </w:r>
      <w:r>
        <w:rPr>
          <w:u w:val="single"/>
        </w:rPr>
        <w:t>mit dem Angebot</w:t>
      </w:r>
      <w:r>
        <w:t xml:space="preserve"> einzureichen.</w:t>
      </w:r>
    </w:p>
    <w:p w14:paraId="39261073" w14:textId="77777777" w:rsidR="00124350" w:rsidRPr="00290888" w:rsidRDefault="008C7C9E" w:rsidP="007875A2">
      <w:pPr>
        <w:pStyle w:val="Text"/>
      </w:pPr>
      <w:r w:rsidRPr="00290888">
        <w:t>Zu den einzureichenden Eignungsnachweisen vgl. Ziffer </w:t>
      </w:r>
      <w:r w:rsidRPr="00290888">
        <w:fldChar w:fldCharType="begin" w:fldLock="1"/>
      </w:r>
      <w:r w:rsidRPr="00290888">
        <w:instrText xml:space="preserve"> REF _Ref479694607 \r \h  \* MERGEFORMAT </w:instrText>
      </w:r>
      <w:r w:rsidRPr="00290888">
        <w:fldChar w:fldCharType="separate"/>
      </w:r>
      <w:r w:rsidR="00C11E6B">
        <w:t>6</w:t>
      </w:r>
      <w:r w:rsidRPr="00290888">
        <w:fldChar w:fldCharType="end"/>
      </w:r>
      <w:r w:rsidRPr="00290888">
        <w:t>.</w:t>
      </w:r>
    </w:p>
    <w:p w14:paraId="0451D2F7" w14:textId="77777777" w:rsidR="00124350" w:rsidRDefault="00124350" w:rsidP="007875A2">
      <w:pPr>
        <w:pStyle w:val="Text"/>
      </w:pPr>
      <w:r w:rsidRPr="005E0133">
        <w:t xml:space="preserve">Für den Fall der Auftragserteilung hat eine Bietergemeinschaft eine Rechtsform anzunehmen, bei der eine </w:t>
      </w:r>
      <w:r w:rsidRPr="00AD0B04">
        <w:rPr>
          <w:b/>
        </w:rPr>
        <w:t>gesamtschuldnerische Haftung</w:t>
      </w:r>
      <w:r w:rsidRPr="005E0133">
        <w:t xml:space="preserve"> ihrer Mitglieder für die Erfüllung der vertraglichen Pflichten besteht.</w:t>
      </w:r>
    </w:p>
    <w:p w14:paraId="5216F046" w14:textId="77777777" w:rsidR="009A6AF1" w:rsidRPr="005E0133" w:rsidRDefault="009A6AF1" w:rsidP="009A6AF1">
      <w:r>
        <w:rPr>
          <w:lang w:eastAsia="de-DE"/>
        </w:rPr>
        <w:t>Soweit im Rahmen dieser Ausschreibung das Wort "Bieter" verwendet wird, sind damit auch Bietergemeinschaften gemeint, wenn diesbezüglich keine Besonderheiten dargestellt werden.</w:t>
      </w:r>
    </w:p>
    <w:p w14:paraId="550C7D27" w14:textId="77777777" w:rsidR="008C7C9E" w:rsidRPr="005E0133" w:rsidRDefault="008C7C9E" w:rsidP="00106872">
      <w:pPr>
        <w:pStyle w:val="berschrift2"/>
      </w:pPr>
      <w:bookmarkStart w:id="25" w:name="_Ref479694720"/>
      <w:bookmarkStart w:id="26" w:name="_Ref535935971"/>
      <w:r>
        <w:t>Drittunternehmer (</w:t>
      </w:r>
      <w:bookmarkEnd w:id="25"/>
      <w:r w:rsidR="00241DD5">
        <w:rPr>
          <w:rFonts w:ascii="ArialMT" w:hAnsi="ArialMT" w:cs="ArialMT"/>
        </w:rPr>
        <w:t xml:space="preserve">Unterauftragsvergabe </w:t>
      </w:r>
      <w:r>
        <w:t>und Eignungsleihe)</w:t>
      </w:r>
      <w:bookmarkEnd w:id="26"/>
    </w:p>
    <w:p w14:paraId="5B2A2532" w14:textId="342E9746" w:rsidR="00BB43E5" w:rsidRDefault="007A26D9" w:rsidP="007875A2">
      <w:pPr>
        <w:pStyle w:val="Text"/>
      </w:pPr>
      <w:r>
        <w:t xml:space="preserve">Bei der Einbindung von Drittunternehmern ist zwischen der </w:t>
      </w:r>
      <w:r w:rsidR="007D5D8C">
        <w:t xml:space="preserve">Eignungsleihe </w:t>
      </w:r>
      <w:r w:rsidR="00FF09C0">
        <w:t>(</w:t>
      </w:r>
      <w:r w:rsidR="007D5D8C">
        <w:t>§ 47 VgV</w:t>
      </w:r>
      <w:r w:rsidR="00FF09C0">
        <w:t>)</w:t>
      </w:r>
      <w:r w:rsidR="007D5D8C">
        <w:t xml:space="preserve"> </w:t>
      </w:r>
      <w:r>
        <w:t xml:space="preserve">und </w:t>
      </w:r>
      <w:r w:rsidR="007D5D8C">
        <w:t>der Unterauftragsverg</w:t>
      </w:r>
      <w:r w:rsidR="00BB43E5">
        <w:t xml:space="preserve">abe </w:t>
      </w:r>
      <w:r w:rsidR="00FF09C0">
        <w:t>(</w:t>
      </w:r>
      <w:r w:rsidR="00BB43E5">
        <w:t xml:space="preserve">§ 36 </w:t>
      </w:r>
      <w:r w:rsidR="00FF09C0">
        <w:t xml:space="preserve">VgV) </w:t>
      </w:r>
      <w:r w:rsidR="00BB43E5">
        <w:t>zu unterscheiden.</w:t>
      </w:r>
    </w:p>
    <w:p w14:paraId="7AE1DBCF" w14:textId="77777777" w:rsidR="00BB43E5" w:rsidRDefault="00A44A58" w:rsidP="007875A2">
      <w:pPr>
        <w:pStyle w:val="Text"/>
      </w:pPr>
      <w:r>
        <w:t>Bei der Eignungsleihe</w:t>
      </w:r>
      <w:r w:rsidRPr="00A44A58">
        <w:t xml:space="preserve"> </w:t>
      </w:r>
      <w:r>
        <w:t>beruft sich der Bieter</w:t>
      </w:r>
      <w:r w:rsidRPr="00A44A58">
        <w:t xml:space="preserve"> </w:t>
      </w:r>
      <w:r w:rsidR="00C26014">
        <w:t>zum Nachweis seiner Eignung</w:t>
      </w:r>
      <w:r>
        <w:t xml:space="preserve"> auf die Kapazitäten eines Dritten. Die Möglichkeit der Eignungsleihe besteht für den Bieter hinsichtlich der erforderlichen wirtschaftlichen und finanziellen Leistungsfähigkeit sowie der technischen und beruflichen Leistungsfähigkeit. Im Hinblick auf die berufliche Leistungsfähigkeit (z.B. Referenzen und Ausbildungsnachweise) ist die Eignungsleihe jedoch nur zulässig, wenn der Eignungsleihgeber die Leistung, für die diese Kapazitäten benötigt werden, auch selbst erbringt</w:t>
      </w:r>
      <w:r w:rsidR="00BB43E5">
        <w:t xml:space="preserve"> (und insofern gleichzeitig ein Unterauftragnehmer ist)</w:t>
      </w:r>
      <w:r>
        <w:t>.</w:t>
      </w:r>
    </w:p>
    <w:p w14:paraId="45BA7C93" w14:textId="77777777" w:rsidR="00A44A58" w:rsidRDefault="00BB43E5" w:rsidP="007875A2">
      <w:pPr>
        <w:pStyle w:val="Text"/>
      </w:pPr>
      <w:r>
        <w:t xml:space="preserve">Bei einem Unterauftrag </w:t>
      </w:r>
      <w:r w:rsidR="00FF09C0">
        <w:t>überträgt der Bieter</w:t>
      </w:r>
      <w:r>
        <w:t xml:space="preserve"> </w:t>
      </w:r>
      <w:r w:rsidR="00FF09C0">
        <w:t xml:space="preserve">die Ausführung </w:t>
      </w:r>
      <w:r>
        <w:t>ein</w:t>
      </w:r>
      <w:r w:rsidR="00FF09C0">
        <w:t>es wesentlichen</w:t>
      </w:r>
      <w:r>
        <w:t xml:space="preserve"> Teil</w:t>
      </w:r>
      <w:r w:rsidR="00FF09C0">
        <w:t>s</w:t>
      </w:r>
      <w:r>
        <w:t xml:space="preserve"> des Auftrags auf eine</w:t>
      </w:r>
      <w:r w:rsidR="00FF09C0">
        <w:t>n Dritten</w:t>
      </w:r>
      <w:r w:rsidR="00CD64F5">
        <w:t>, ohne da</w:t>
      </w:r>
      <w:r w:rsidR="008B0854">
        <w:t>s</w:t>
      </w:r>
      <w:r w:rsidR="00CD64F5">
        <w:t xml:space="preserve">s es sich dabei </w:t>
      </w:r>
      <w:r w:rsidR="005F392A">
        <w:t xml:space="preserve">jedoch </w:t>
      </w:r>
      <w:r w:rsidR="00CD64F5">
        <w:t>zwingend um einen Fall der Eignungsleihe handeln muss,</w:t>
      </w:r>
      <w:r w:rsidR="005022FA">
        <w:t xml:space="preserve"> z.B. wenn der Bieter selbst die Eignung für die Erbringung einer Leistung besitzt und sich trotzdem eines Unterauftragnehmers bedient</w:t>
      </w:r>
      <w:r w:rsidR="00CD64F5">
        <w:t xml:space="preserve"> (bloße Unterauftrag</w:t>
      </w:r>
      <w:r w:rsidR="004E6B3B">
        <w:t>svergabe</w:t>
      </w:r>
      <w:r w:rsidR="00CD64F5">
        <w:t>)</w:t>
      </w:r>
      <w:r w:rsidR="005022FA">
        <w:t>.</w:t>
      </w:r>
    </w:p>
    <w:p w14:paraId="1E49EE4B" w14:textId="77777777" w:rsidR="00AD0B04" w:rsidRDefault="00AD0B04" w:rsidP="007875A2">
      <w:pPr>
        <w:pStyle w:val="Text"/>
      </w:pPr>
      <w:r>
        <w:t xml:space="preserve">Zu den in den jeweiligen Konstellationen geforderten </w:t>
      </w:r>
      <w:r w:rsidR="00241DD5">
        <w:t xml:space="preserve">Angaben und </w:t>
      </w:r>
      <w:r>
        <w:t>Unterlagen:</w:t>
      </w:r>
    </w:p>
    <w:p w14:paraId="15477363" w14:textId="77777777" w:rsidR="00CD64F5" w:rsidRDefault="00CD64F5" w:rsidP="00CD64F5">
      <w:r>
        <w:t xml:space="preserve">a) </w:t>
      </w:r>
      <w:r w:rsidRPr="00241DD5">
        <w:rPr>
          <w:b/>
        </w:rPr>
        <w:t>Eignungsleihe</w:t>
      </w:r>
      <w:r>
        <w:t>:</w:t>
      </w:r>
    </w:p>
    <w:p w14:paraId="71226305" w14:textId="1307ECB0" w:rsidR="00CD64F5" w:rsidRDefault="00CD64F5" w:rsidP="00CD64F5">
      <w:pPr>
        <w:pStyle w:val="Text"/>
      </w:pPr>
      <w:r>
        <w:t xml:space="preserve">Sofern der Bieter (bzw. die Bietergemeinschaft) im Hinblick auf die erforderliche wirtschaftliche und finanzielle sowie die technische und berufliche Leistungsfähigkeit beabsichtigt, die Kapazitäten anderer Unternehmen in Anspruch zu </w:t>
      </w:r>
      <w:r w:rsidRPr="00241DD5">
        <w:t>nehmen (Eignungsleihe),</w:t>
      </w:r>
      <w:r w:rsidRPr="005A0D6B">
        <w:t xml:space="preserve"> </w:t>
      </w:r>
      <w:r>
        <w:t xml:space="preserve">hat er </w:t>
      </w:r>
      <w:r>
        <w:rPr>
          <w:u w:val="single"/>
        </w:rPr>
        <w:t>mit dem Angebot</w:t>
      </w:r>
      <w:r>
        <w:t xml:space="preserve"> </w:t>
      </w:r>
      <w:r w:rsidRPr="00241DD5">
        <w:t xml:space="preserve">im Verzeichnis der Drittunternehmen unter Ziffer 2 des </w:t>
      </w:r>
      <w:r w:rsidRPr="00044D11">
        <w:t>Angebotsschreibens (Anlage V</w:t>
      </w:r>
      <w:r w:rsidR="00485E8C">
        <w:t>4</w:t>
      </w:r>
      <w:r w:rsidRPr="00044D11">
        <w:t>) folgende</w:t>
      </w:r>
      <w:r>
        <w:t xml:space="preserve"> Angaben zu machen:</w:t>
      </w:r>
    </w:p>
    <w:p w14:paraId="4F3DB0A6" w14:textId="77777777" w:rsidR="00CD64F5" w:rsidRDefault="00CD64F5" w:rsidP="00CD64F5">
      <w:pPr>
        <w:pStyle w:val="Listenabsatz"/>
        <w:numPr>
          <w:ilvl w:val="0"/>
          <w:numId w:val="17"/>
        </w:numPr>
      </w:pPr>
      <w:r>
        <w:t>Angabe der Kapazitäten, auf die sich bei der Eignungsprüfung berufen werden soll.</w:t>
      </w:r>
    </w:p>
    <w:p w14:paraId="0CAEB7A2" w14:textId="77777777" w:rsidR="00CD64F5" w:rsidRDefault="00CD64F5" w:rsidP="00CD64F5">
      <w:pPr>
        <w:pStyle w:val="Listenabsatz"/>
        <w:numPr>
          <w:ilvl w:val="0"/>
          <w:numId w:val="17"/>
        </w:numPr>
      </w:pPr>
      <w:r w:rsidRPr="00241DD5">
        <w:t xml:space="preserve">Namentliche Benennung der </w:t>
      </w:r>
      <w:r>
        <w:t>Unternehmen, auf deren Kapazitäten sich bei der Eignungsprüfung berufen werden soll.</w:t>
      </w:r>
    </w:p>
    <w:p w14:paraId="25C787D6" w14:textId="77777777" w:rsidR="00CD64F5" w:rsidRDefault="00CD64F5" w:rsidP="00CD64F5">
      <w:pPr>
        <w:pStyle w:val="Text"/>
      </w:pPr>
      <w:r>
        <w:t xml:space="preserve">Außerdem sind ebenfalls </w:t>
      </w:r>
      <w:r w:rsidRPr="006751F5">
        <w:rPr>
          <w:u w:val="single"/>
        </w:rPr>
        <w:t>mit dem Angebot</w:t>
      </w:r>
      <w:r>
        <w:t xml:space="preserve"> die folgenden Unterlagen einzureichen:</w:t>
      </w:r>
    </w:p>
    <w:p w14:paraId="72B2E93E" w14:textId="77777777" w:rsidR="00CD64F5" w:rsidRDefault="00CD64F5" w:rsidP="00CD64F5">
      <w:pPr>
        <w:pStyle w:val="Listenabsatz"/>
        <w:numPr>
          <w:ilvl w:val="0"/>
          <w:numId w:val="19"/>
        </w:numPr>
      </w:pPr>
      <w:r w:rsidRPr="00241DD5">
        <w:t>Verpflichtungserklärung</w:t>
      </w:r>
      <w:r w:rsidRPr="004255E6">
        <w:t xml:space="preserve"> </w:t>
      </w:r>
      <w:r>
        <w:t xml:space="preserve">(Anlage E3) je </w:t>
      </w:r>
      <w:r w:rsidRPr="00666624">
        <w:t>Eignungsleihgeber</w:t>
      </w:r>
      <w:r>
        <w:t>.</w:t>
      </w:r>
      <w:r>
        <w:tab/>
      </w:r>
      <w:r>
        <w:br/>
        <w:t>Das Dokument</w:t>
      </w:r>
      <w:r w:rsidRPr="00666624">
        <w:t xml:space="preserve"> </w:t>
      </w:r>
      <w:r>
        <w:t xml:space="preserve">ist </w:t>
      </w:r>
      <w:r>
        <w:rPr>
          <w:rFonts w:cs="Arial"/>
        </w:rPr>
        <w:t>in Textform auszufüllen und durch den Bieter (bzw. den Vertreter der Bietergemeinschaft) einzureichen</w:t>
      </w:r>
      <w:r>
        <w:t>.</w:t>
      </w:r>
    </w:p>
    <w:p w14:paraId="54AADAD2" w14:textId="77777777" w:rsidR="00CD64F5" w:rsidRDefault="00CD64F5" w:rsidP="00CD64F5">
      <w:pPr>
        <w:pStyle w:val="Listenabsatz"/>
        <w:numPr>
          <w:ilvl w:val="0"/>
          <w:numId w:val="17"/>
        </w:numPr>
      </w:pPr>
      <w:r>
        <w:t xml:space="preserve">Eignungsnachweise je Eignungsleihgeber (vgl. Ziffer </w:t>
      </w:r>
      <w:r>
        <w:rPr>
          <w:rFonts w:cs="Arial"/>
        </w:rPr>
        <w:fldChar w:fldCharType="begin" w:fldLock="1"/>
      </w:r>
      <w:r>
        <w:instrText xml:space="preserve"> REF _Ref535934952 \r \h </w:instrText>
      </w:r>
      <w:r>
        <w:rPr>
          <w:rFonts w:cs="Arial"/>
        </w:rPr>
      </w:r>
      <w:r>
        <w:rPr>
          <w:rFonts w:cs="Arial"/>
        </w:rPr>
        <w:fldChar w:fldCharType="separate"/>
      </w:r>
      <w:r>
        <w:t>6</w:t>
      </w:r>
      <w:r>
        <w:rPr>
          <w:rFonts w:cs="Arial"/>
        </w:rPr>
        <w:fldChar w:fldCharType="end"/>
      </w:r>
      <w:r>
        <w:t>) in Bezug auf die Kapazitäten des Eignungsleihgebers, auf die sich der Bieter zum Nachweis seiner Eignung beruft.</w:t>
      </w:r>
    </w:p>
    <w:p w14:paraId="39998853" w14:textId="77777777" w:rsidR="00241DD5" w:rsidRDefault="00CD64F5" w:rsidP="007875A2">
      <w:pPr>
        <w:pStyle w:val="Text"/>
      </w:pPr>
      <w:r>
        <w:t>b</w:t>
      </w:r>
      <w:r w:rsidR="00241DD5">
        <w:t xml:space="preserve">) </w:t>
      </w:r>
      <w:r w:rsidR="004E6B3B" w:rsidRPr="004E6B3B">
        <w:rPr>
          <w:b/>
        </w:rPr>
        <w:t xml:space="preserve">Bloße </w:t>
      </w:r>
      <w:r w:rsidR="00241DD5" w:rsidRPr="004E6B3B">
        <w:rPr>
          <w:b/>
        </w:rPr>
        <w:t>Unterauftragsvergabe</w:t>
      </w:r>
      <w:r w:rsidR="00241DD5">
        <w:t>:</w:t>
      </w:r>
    </w:p>
    <w:p w14:paraId="520FB06B" w14:textId="320FE1FF" w:rsidR="00241DD5" w:rsidRDefault="00091AD0" w:rsidP="007875A2">
      <w:pPr>
        <w:pStyle w:val="Text"/>
      </w:pPr>
      <w:r>
        <w:t xml:space="preserve">Sofern </w:t>
      </w:r>
      <w:r w:rsidR="000466B2">
        <w:t xml:space="preserve">der Bieter </w:t>
      </w:r>
      <w:r w:rsidR="003F32CC">
        <w:t>(</w:t>
      </w:r>
      <w:r w:rsidR="000466B2">
        <w:t>bzw. die Bietergemeinschaft</w:t>
      </w:r>
      <w:r w:rsidR="003F32CC">
        <w:t>)</w:t>
      </w:r>
      <w:r w:rsidR="000466B2">
        <w:t xml:space="preserve"> </w:t>
      </w:r>
      <w:r w:rsidR="00AD0B04" w:rsidRPr="00241DD5">
        <w:t>beabsichtigt</w:t>
      </w:r>
      <w:r w:rsidR="00FF09C0" w:rsidRPr="00241DD5">
        <w:t xml:space="preserve">, </w:t>
      </w:r>
      <w:r w:rsidRPr="00241DD5">
        <w:t>Unterauftragnehmer fü</w:t>
      </w:r>
      <w:r>
        <w:t xml:space="preserve">r </w:t>
      </w:r>
      <w:r>
        <w:rPr>
          <w:b/>
        </w:rPr>
        <w:t>wesentliche Leistungen</w:t>
      </w:r>
      <w:r>
        <w:t xml:space="preserve"> gemäß den Vertragsunterlagen </w:t>
      </w:r>
      <w:r w:rsidR="00FF09C0">
        <w:t>einzubinden</w:t>
      </w:r>
      <w:r>
        <w:t xml:space="preserve">, </w:t>
      </w:r>
      <w:r w:rsidR="003E3923">
        <w:t xml:space="preserve">ohne dass es sich dabei um einen Fall der Eignungsleihe handelt, </w:t>
      </w:r>
      <w:r>
        <w:t xml:space="preserve">hat </w:t>
      </w:r>
      <w:r w:rsidR="000466B2">
        <w:t>er</w:t>
      </w:r>
      <w:r w:rsidR="00241DD5">
        <w:t xml:space="preserve"> </w:t>
      </w:r>
      <w:r>
        <w:rPr>
          <w:u w:val="single"/>
        </w:rPr>
        <w:t>mit dem Angebot</w:t>
      </w:r>
      <w:r>
        <w:t xml:space="preserve"> </w:t>
      </w:r>
      <w:r w:rsidR="00241DD5" w:rsidRPr="00241DD5">
        <w:t xml:space="preserve">im Verzeichnis der Drittunternehmen unter Ziffer 2 des </w:t>
      </w:r>
      <w:r w:rsidR="00241DD5" w:rsidRPr="00044D11">
        <w:t>Angebotsschreibens (Anlage V</w:t>
      </w:r>
      <w:r w:rsidR="00485E8C">
        <w:t>4</w:t>
      </w:r>
      <w:r w:rsidR="00241DD5" w:rsidRPr="00044D11">
        <w:t>) folgende</w:t>
      </w:r>
      <w:r w:rsidR="00241DD5">
        <w:t xml:space="preserve"> Angaben zu machen:</w:t>
      </w:r>
    </w:p>
    <w:p w14:paraId="3EEFD1A9" w14:textId="77777777" w:rsidR="00241DD5" w:rsidRDefault="00241DD5" w:rsidP="00241DD5">
      <w:pPr>
        <w:pStyle w:val="Listenabsatz"/>
        <w:numPr>
          <w:ilvl w:val="0"/>
          <w:numId w:val="18"/>
        </w:numPr>
      </w:pPr>
      <w:r>
        <w:t>Benennung der</w:t>
      </w:r>
      <w:r w:rsidR="00AD0B04" w:rsidRPr="004255E6">
        <w:t xml:space="preserve"> </w:t>
      </w:r>
      <w:r>
        <w:t>Leistungen</w:t>
      </w:r>
      <w:r w:rsidR="00AD0B04" w:rsidRPr="004255E6">
        <w:t xml:space="preserve">, </w:t>
      </w:r>
      <w:r>
        <w:t>bezüglich derer</w:t>
      </w:r>
      <w:r w:rsidR="00AD0B04" w:rsidRPr="004255E6">
        <w:t xml:space="preserve"> </w:t>
      </w:r>
      <w:r>
        <w:t>Unteraufträ</w:t>
      </w:r>
      <w:r w:rsidR="00AD0B04">
        <w:t>g</w:t>
      </w:r>
      <w:r>
        <w:t>e vergeben werden sollen</w:t>
      </w:r>
      <w:r w:rsidR="00AD0B04">
        <w:t>.</w:t>
      </w:r>
    </w:p>
    <w:p w14:paraId="114B239A" w14:textId="77777777" w:rsidR="00241DD5" w:rsidRDefault="00241DD5" w:rsidP="007875A2">
      <w:pPr>
        <w:pStyle w:val="Text"/>
      </w:pPr>
      <w:r>
        <w:t xml:space="preserve">Darüber hinaus sollen die folgenden Angaben und Unterlagen bereits </w:t>
      </w:r>
      <w:r w:rsidRPr="00241DD5">
        <w:rPr>
          <w:u w:val="single"/>
        </w:rPr>
        <w:t>mit dem Angebot</w:t>
      </w:r>
      <w:r>
        <w:t xml:space="preserve"> einreicht werden:</w:t>
      </w:r>
    </w:p>
    <w:p w14:paraId="0AA1914E" w14:textId="265DC71C" w:rsidR="00241DD5" w:rsidRPr="00241DD5" w:rsidRDefault="00241DD5" w:rsidP="00241DD5">
      <w:pPr>
        <w:pStyle w:val="Listenabsatz"/>
        <w:numPr>
          <w:ilvl w:val="0"/>
          <w:numId w:val="17"/>
        </w:numPr>
      </w:pPr>
      <w:r w:rsidRPr="00241DD5">
        <w:t>Namentliche Benennung der für die Leistung vorgesehenen Unterauftragnehmer im Verzeichnis der Drittunternehmen unter Ziffer 2 des Angebotsschreibens (Anlage V</w:t>
      </w:r>
      <w:r w:rsidR="00485E8C">
        <w:t>4</w:t>
      </w:r>
      <w:r w:rsidRPr="00241DD5">
        <w:t xml:space="preserve">) </w:t>
      </w:r>
    </w:p>
    <w:p w14:paraId="73502650" w14:textId="77777777" w:rsidR="00241DD5" w:rsidRDefault="00241DD5" w:rsidP="00241DD5">
      <w:pPr>
        <w:pStyle w:val="Listenabsatz"/>
        <w:numPr>
          <w:ilvl w:val="0"/>
          <w:numId w:val="17"/>
        </w:numPr>
      </w:pPr>
      <w:r w:rsidRPr="00241DD5">
        <w:t>Verpflichtungserklärung</w:t>
      </w:r>
      <w:r w:rsidRPr="004255E6">
        <w:t xml:space="preserve"> </w:t>
      </w:r>
      <w:r>
        <w:t>(Anlage E3) je Unterauftragnehmer.</w:t>
      </w:r>
      <w:r w:rsidRPr="00241DD5">
        <w:t xml:space="preserve"> </w:t>
      </w:r>
      <w:r>
        <w:tab/>
      </w:r>
      <w:r>
        <w:br/>
        <w:t>Das Dokument</w:t>
      </w:r>
      <w:r w:rsidRPr="00666624">
        <w:t xml:space="preserve"> </w:t>
      </w:r>
      <w:r>
        <w:t xml:space="preserve">ist </w:t>
      </w:r>
      <w:r w:rsidR="00046132">
        <w:rPr>
          <w:rFonts w:cs="Arial"/>
        </w:rPr>
        <w:t xml:space="preserve">in Textform </w:t>
      </w:r>
      <w:r w:rsidR="00CD64F5">
        <w:rPr>
          <w:rFonts w:cs="Arial"/>
        </w:rPr>
        <w:t xml:space="preserve">vom Unterauftragnehmer </w:t>
      </w:r>
      <w:r w:rsidR="00046132">
        <w:rPr>
          <w:rFonts w:cs="Arial"/>
        </w:rPr>
        <w:t xml:space="preserve">auszufüllen und durch den </w:t>
      </w:r>
      <w:r w:rsidR="00CD64F5">
        <w:rPr>
          <w:rFonts w:cs="Arial"/>
        </w:rPr>
        <w:t xml:space="preserve">Bieter (bzw. den </w:t>
      </w:r>
      <w:r w:rsidR="00046132">
        <w:rPr>
          <w:rFonts w:cs="Arial"/>
        </w:rPr>
        <w:t>Vertreter der Bietergemeinschaft</w:t>
      </w:r>
      <w:r w:rsidR="00CD64F5">
        <w:rPr>
          <w:rFonts w:cs="Arial"/>
        </w:rPr>
        <w:t>)</w:t>
      </w:r>
      <w:r w:rsidR="00046132">
        <w:rPr>
          <w:rFonts w:cs="Arial"/>
        </w:rPr>
        <w:t xml:space="preserve"> einzureichen</w:t>
      </w:r>
    </w:p>
    <w:p w14:paraId="383C06E2" w14:textId="77777777" w:rsidR="00241DD5" w:rsidRDefault="00241DD5" w:rsidP="007875A2">
      <w:pPr>
        <w:pStyle w:val="Text"/>
      </w:pPr>
      <w:r>
        <w:t xml:space="preserve">Soweit diese Angaben und Unterlagen nicht bereits </w:t>
      </w:r>
      <w:r w:rsidR="0016521C">
        <w:t xml:space="preserve">mit dem Angebot </w:t>
      </w:r>
      <w:r>
        <w:t xml:space="preserve">eingereicht werden, wird die TK diese </w:t>
      </w:r>
      <w:r w:rsidRPr="004750B2">
        <w:t>spätestens vor der Erteilung des Zuschlages</w:t>
      </w:r>
      <w:r>
        <w:t xml:space="preserve"> von den Bietern, deren Angebote in die engere Wahl kommen, anfordern. Die Einreichung ist dann zwingend erforderlich.</w:t>
      </w:r>
    </w:p>
    <w:p w14:paraId="71E0D9B9" w14:textId="77777777" w:rsidR="008C7C9E" w:rsidRPr="005E0133" w:rsidRDefault="008C7C9E" w:rsidP="00106872">
      <w:pPr>
        <w:pStyle w:val="berschrift2"/>
      </w:pPr>
      <w:bookmarkStart w:id="27" w:name="_Ref479694607"/>
      <w:bookmarkStart w:id="28" w:name="_Ref535934952"/>
      <w:r w:rsidRPr="005E0133">
        <w:t>Eignung</w:t>
      </w:r>
      <w:bookmarkEnd w:id="20"/>
      <w:bookmarkEnd w:id="27"/>
      <w:r w:rsidRPr="005E0133">
        <w:t>snachweise</w:t>
      </w:r>
      <w:bookmarkEnd w:id="28"/>
    </w:p>
    <w:p w14:paraId="5A0D954D" w14:textId="77777777" w:rsidR="008C7C9E" w:rsidRPr="008348B3" w:rsidRDefault="008C7C9E" w:rsidP="007875A2">
      <w:pPr>
        <w:pStyle w:val="Text"/>
      </w:pPr>
      <w:r>
        <w:t xml:space="preserve">Zum Nachweis der </w:t>
      </w:r>
      <w:r w:rsidR="009A6AF1">
        <w:rPr>
          <w:rFonts w:cs="Arial"/>
          <w:color w:val="000000"/>
          <w:szCs w:val="20"/>
        </w:rPr>
        <w:t>t</w:t>
      </w:r>
      <w:r w:rsidR="009A6AF1" w:rsidRPr="009F26F1">
        <w:rPr>
          <w:rFonts w:cs="Arial"/>
          <w:color w:val="000000"/>
          <w:szCs w:val="20"/>
        </w:rPr>
        <w:t>echnische</w:t>
      </w:r>
      <w:r w:rsidR="009A6AF1">
        <w:rPr>
          <w:rFonts w:cs="Arial"/>
          <w:color w:val="000000"/>
          <w:szCs w:val="20"/>
        </w:rPr>
        <w:t>n</w:t>
      </w:r>
      <w:r w:rsidR="009A6AF1" w:rsidRPr="009F26F1">
        <w:rPr>
          <w:rFonts w:cs="Arial"/>
          <w:color w:val="000000"/>
          <w:szCs w:val="20"/>
        </w:rPr>
        <w:t xml:space="preserve"> und berufliche</w:t>
      </w:r>
      <w:r w:rsidR="009A6AF1">
        <w:rPr>
          <w:rFonts w:cs="Arial"/>
          <w:color w:val="000000"/>
          <w:szCs w:val="20"/>
        </w:rPr>
        <w:t>n</w:t>
      </w:r>
      <w:r w:rsidR="009A6AF1" w:rsidRPr="009F26F1">
        <w:rPr>
          <w:rFonts w:cs="Arial"/>
          <w:color w:val="000000"/>
          <w:szCs w:val="20"/>
        </w:rPr>
        <w:t xml:space="preserve"> </w:t>
      </w:r>
      <w:r w:rsidR="009A6AF1">
        <w:rPr>
          <w:rFonts w:cs="Arial"/>
          <w:color w:val="000000"/>
          <w:szCs w:val="20"/>
        </w:rPr>
        <w:t xml:space="preserve">sowie der </w:t>
      </w:r>
      <w:r w:rsidR="009A6AF1" w:rsidRPr="00C44F2F">
        <w:rPr>
          <w:rFonts w:cs="Arial"/>
          <w:color w:val="000000"/>
          <w:szCs w:val="20"/>
        </w:rPr>
        <w:t xml:space="preserve">wirtschaftlichen und finanziellen </w:t>
      </w:r>
      <w:r w:rsidR="009A6AF1" w:rsidRPr="009F26F1">
        <w:rPr>
          <w:rFonts w:cs="Arial"/>
          <w:color w:val="000000"/>
          <w:szCs w:val="20"/>
        </w:rPr>
        <w:t>Leistungsfähigkeit</w:t>
      </w:r>
      <w:r w:rsidR="009A6AF1" w:rsidRPr="008348B3">
        <w:t xml:space="preserve"> </w:t>
      </w:r>
      <w:r w:rsidR="009A6AF1">
        <w:t>(</w:t>
      </w:r>
      <w:r w:rsidRPr="008348B3">
        <w:t>Eignung</w:t>
      </w:r>
      <w:r w:rsidR="009A6AF1">
        <w:t>)</w:t>
      </w:r>
      <w:r>
        <w:t xml:space="preserve"> hat der Bieter </w:t>
      </w:r>
      <w:r w:rsidR="006237CB">
        <w:t xml:space="preserve">die </w:t>
      </w:r>
      <w:r w:rsidRPr="008348B3">
        <w:t>Anlage E</w:t>
      </w:r>
      <w:r w:rsidR="00A9698D">
        <w:t>1</w:t>
      </w:r>
      <w:r w:rsidRPr="008348B3">
        <w:t xml:space="preserve"> au</w:t>
      </w:r>
      <w:r>
        <w:t>s</w:t>
      </w:r>
      <w:r w:rsidRPr="008348B3">
        <w:t xml:space="preserve">zufüllen und </w:t>
      </w:r>
      <w:r w:rsidR="005A0D6B">
        <w:t xml:space="preserve">(ggf. mit Anlagen und Nachweisen) </w:t>
      </w:r>
      <w:r w:rsidRPr="008348B3">
        <w:t>mit dem Angebot einzureichen.</w:t>
      </w:r>
    </w:p>
    <w:p w14:paraId="562597FE" w14:textId="77777777" w:rsidR="008C7C9E" w:rsidRPr="00AE504F" w:rsidRDefault="00C26014" w:rsidP="007875A2">
      <w:pPr>
        <w:pStyle w:val="Text"/>
      </w:pPr>
      <w:r>
        <w:t xml:space="preserve">a) </w:t>
      </w:r>
      <w:r w:rsidR="008C7C9E" w:rsidRPr="008348B3">
        <w:t xml:space="preserve">Für den Fall der </w:t>
      </w:r>
      <w:r w:rsidR="008C7C9E" w:rsidRPr="00D830E4">
        <w:rPr>
          <w:u w:val="single"/>
        </w:rPr>
        <w:t>Eignungsleihe</w:t>
      </w:r>
      <w:r w:rsidRPr="00D830E4">
        <w:rPr>
          <w:u w:val="single"/>
        </w:rPr>
        <w:t xml:space="preserve"> bzw. der Beteiligung als Bietergemeinschaft</w:t>
      </w:r>
      <w:r w:rsidR="008C7C9E">
        <w:t xml:space="preserve"> hat der Bieter </w:t>
      </w:r>
      <w:r w:rsidR="00CD64F5">
        <w:t>(</w:t>
      </w:r>
      <w:r w:rsidR="008C7C9E">
        <w:t xml:space="preserve">bzw. </w:t>
      </w:r>
      <w:r>
        <w:t>der Vertreter der</w:t>
      </w:r>
      <w:r w:rsidR="008C7C9E">
        <w:t xml:space="preserve"> Bietergemeinschaft</w:t>
      </w:r>
      <w:r w:rsidR="00CD64F5">
        <w:t>)</w:t>
      </w:r>
      <w:r w:rsidR="008C7C9E">
        <w:t xml:space="preserve"> </w:t>
      </w:r>
      <w:r w:rsidR="0016521C">
        <w:t xml:space="preserve">die </w:t>
      </w:r>
      <w:r w:rsidR="0081354E">
        <w:t>Anlage E</w:t>
      </w:r>
      <w:r w:rsidR="00A9698D">
        <w:t>1</w:t>
      </w:r>
      <w:r w:rsidR="008C7C9E">
        <w:t xml:space="preserve"> </w:t>
      </w:r>
      <w:r>
        <w:t>für alle Beteiligten</w:t>
      </w:r>
      <w:r w:rsidR="0016521C">
        <w:t xml:space="preserve"> gemeinsam auszufüllen und dort </w:t>
      </w:r>
      <w:r w:rsidR="00AE3FBB">
        <w:t xml:space="preserve">(bzw. in den gemäß Anlage </w:t>
      </w:r>
      <w:r w:rsidR="0081354E">
        <w:t>E</w:t>
      </w:r>
      <w:r w:rsidR="00A9698D">
        <w:t>1</w:t>
      </w:r>
      <w:r w:rsidR="00AE3FBB">
        <w:t xml:space="preserve"> eingereichten Eigenerklärungen und Nachweisen) </w:t>
      </w:r>
      <w:r w:rsidR="008C7C9E">
        <w:t>kenntlich zu machen, welche Eignungsanforderung von welchem Unternehmen erfüllt wird.</w:t>
      </w:r>
      <w:r w:rsidR="008C7C9E" w:rsidRPr="00AE504F">
        <w:t xml:space="preserve"> </w:t>
      </w:r>
      <w:r w:rsidR="008C7C9E">
        <w:t xml:space="preserve">Zum Beispiel sind </w:t>
      </w:r>
      <w:r w:rsidR="008C7C9E" w:rsidRPr="00AE504F">
        <w:t>Tabellen in der Anlage E</w:t>
      </w:r>
      <w:r w:rsidR="00A9698D">
        <w:t>1</w:t>
      </w:r>
      <w:r w:rsidR="008C7C9E" w:rsidRPr="00AE504F">
        <w:t xml:space="preserve"> </w:t>
      </w:r>
      <w:r w:rsidR="008C7C9E">
        <w:t>nach</w:t>
      </w:r>
      <w:r w:rsidR="008C7C9E" w:rsidRPr="00AE504F">
        <w:t xml:space="preserve"> Bedarf zu duplizieren (</w:t>
      </w:r>
      <w:r w:rsidR="008C7C9E">
        <w:t>c</w:t>
      </w:r>
      <w:r w:rsidR="008C7C9E" w:rsidRPr="00AE504F">
        <w:t>opy-and-paste)</w:t>
      </w:r>
      <w:r w:rsidR="008C7C9E">
        <w:t xml:space="preserve"> und das betreffende Unternehmen ist </w:t>
      </w:r>
      <w:r w:rsidR="008C7C9E" w:rsidRPr="00AE504F">
        <w:t xml:space="preserve">in der hierfür vorgesehenen Rubrik "Bieter/Bietergemeinschaftsmitglied/Drittunternehmen" eindeutig </w:t>
      </w:r>
      <w:r w:rsidR="008C7C9E">
        <w:t>zu benennen</w:t>
      </w:r>
      <w:r w:rsidR="008C7C9E" w:rsidRPr="00AE504F">
        <w:t>.</w:t>
      </w:r>
    </w:p>
    <w:p w14:paraId="7B44D020" w14:textId="60757219" w:rsidR="008C7C9E" w:rsidRDefault="008C7C9E" w:rsidP="007875A2">
      <w:pPr>
        <w:pStyle w:val="Text"/>
      </w:pPr>
      <w:r w:rsidRPr="00EB4A4E">
        <w:t>Die unter Ziffer </w:t>
      </w:r>
      <w:r w:rsidR="00EB4A4E" w:rsidRPr="00EB4A4E">
        <w:t>1,</w:t>
      </w:r>
      <w:r w:rsidR="00EB4A4E">
        <w:t xml:space="preserve"> </w:t>
      </w:r>
      <w:r w:rsidR="00EB4A4E" w:rsidRPr="00EB4A4E">
        <w:t>2 und 3</w:t>
      </w:r>
      <w:r w:rsidRPr="00EB4A4E">
        <w:t xml:space="preserve"> genannten Anforderungen sind von jedem </w:t>
      </w:r>
      <w:r w:rsidR="00D76BF3" w:rsidRPr="00EB4A4E">
        <w:t>b</w:t>
      </w:r>
      <w:r w:rsidRPr="00EB4A4E">
        <w:t>eteiligten Unternehmen gesondert zu erfüllen</w:t>
      </w:r>
      <w:r w:rsidR="009A6AF1" w:rsidRPr="00EB4A4E">
        <w:t xml:space="preserve"> und dementsprechend auf</w:t>
      </w:r>
      <w:r w:rsidR="008B0854" w:rsidRPr="00EB4A4E">
        <w:t>zuführen</w:t>
      </w:r>
      <w:r w:rsidRPr="00EB4A4E">
        <w:t>.</w:t>
      </w:r>
    </w:p>
    <w:p w14:paraId="4218943E" w14:textId="14C51946" w:rsidR="00BD1BA3" w:rsidRDefault="00BD1BA3" w:rsidP="00BD1BA3">
      <w:pPr>
        <w:pStyle w:val="berschrift2"/>
      </w:pPr>
      <w:bookmarkStart w:id="29" w:name="_DV_M73"/>
      <w:bookmarkStart w:id="30" w:name="_DV_M74"/>
      <w:bookmarkStart w:id="31" w:name="_DV_M83"/>
      <w:bookmarkStart w:id="32" w:name="Cell_Ins"/>
      <w:bookmarkStart w:id="33" w:name="Cell_Del"/>
      <w:bookmarkStart w:id="34" w:name="Cell_Move"/>
      <w:bookmarkStart w:id="35" w:name="Cell_Merge"/>
      <w:bookmarkStart w:id="36" w:name="Cell_Pad"/>
      <w:bookmarkStart w:id="37" w:name="_DV_M50"/>
      <w:bookmarkStart w:id="38" w:name="_Ref422918815"/>
      <w:bookmarkEnd w:id="21"/>
      <w:bookmarkEnd w:id="22"/>
      <w:bookmarkEnd w:id="23"/>
      <w:bookmarkEnd w:id="24"/>
      <w:bookmarkEnd w:id="29"/>
      <w:bookmarkEnd w:id="30"/>
      <w:bookmarkEnd w:id="31"/>
      <w:bookmarkEnd w:id="32"/>
      <w:bookmarkEnd w:id="33"/>
      <w:bookmarkEnd w:id="34"/>
      <w:bookmarkEnd w:id="35"/>
      <w:bookmarkEnd w:id="36"/>
      <w:bookmarkEnd w:id="37"/>
      <w:r>
        <w:t xml:space="preserve">Einholung von </w:t>
      </w:r>
      <w:r w:rsidRPr="005E0133">
        <w:t>Ausk</w:t>
      </w:r>
      <w:r>
        <w:t>ünften</w:t>
      </w:r>
      <w:r w:rsidRPr="005E0133">
        <w:t xml:space="preserve"> </w:t>
      </w:r>
    </w:p>
    <w:p w14:paraId="43FBD4E2" w14:textId="43E7F69E" w:rsidR="00BD1BA3" w:rsidRDefault="00BD1BA3" w:rsidP="00BD1BA3">
      <w:pPr>
        <w:pStyle w:val="Text"/>
      </w:pPr>
      <w:r w:rsidRPr="005E0133">
        <w:t xml:space="preserve">Die TK wird beim Bundesamt für Justiz für die Bieter </w:t>
      </w:r>
      <w:r>
        <w:t>(</w:t>
      </w:r>
      <w:r w:rsidRPr="005E0133">
        <w:t>bzw. Mitglieder der Bietergemeinschaften</w:t>
      </w:r>
      <w:r>
        <w:t>)</w:t>
      </w:r>
      <w:r w:rsidRPr="005E0133">
        <w:t xml:space="preserve">, deren Angebote in die engere Wahl kommen, sowie für von diesen ggf. benannte Drittunternehmen jeweils eine </w:t>
      </w:r>
      <w:r w:rsidRPr="005E0133">
        <w:rPr>
          <w:b/>
        </w:rPr>
        <w:t xml:space="preserve">Auskunft aus dem </w:t>
      </w:r>
      <w:r w:rsidR="00BC46BE">
        <w:rPr>
          <w:b/>
        </w:rPr>
        <w:t>Wettbewerbs</w:t>
      </w:r>
      <w:r w:rsidRPr="005E0133">
        <w:rPr>
          <w:b/>
        </w:rPr>
        <w:t>register</w:t>
      </w:r>
      <w:r w:rsidRPr="005E0133">
        <w:t xml:space="preserve"> </w:t>
      </w:r>
      <w:r>
        <w:t>anfordern.</w:t>
      </w:r>
    </w:p>
    <w:p w14:paraId="2F22AB15" w14:textId="77777777" w:rsidR="00BD1BA3" w:rsidRDefault="00BD1BA3" w:rsidP="00BD1BA3">
      <w:pPr>
        <w:pStyle w:val="Text"/>
      </w:pPr>
      <w:r>
        <w:t>Darüber hinaus wird die TK für die o.g. Unternehmen Informationen (Bonitätsindex) einer Wirtschaftsauskunftei einholen. Hieraus werden keine für den Bieter nachteiligen, verfahrensentscheidenden Maßnahmen abgeleitet, ohne dem Bieter zuvor die Gelegenheit zur Stellungnahme zu geben.</w:t>
      </w:r>
    </w:p>
    <w:p w14:paraId="600A1B52" w14:textId="46D4750C" w:rsidR="00A446A3" w:rsidRDefault="00BD1BA3" w:rsidP="00BD1BA3">
      <w:pPr>
        <w:pStyle w:val="Text"/>
      </w:pPr>
      <w:r>
        <w:t xml:space="preserve">Des Weiteren erfolgt eine Sanktionslistenprüfung nach den </w:t>
      </w:r>
      <w:r w:rsidRPr="00A4318C">
        <w:t>EU Verordnungen Nr. 2580/2001 und Nr. 881/2002</w:t>
      </w:r>
      <w:r>
        <w:t>.</w:t>
      </w:r>
    </w:p>
    <w:p w14:paraId="5F9B2B78" w14:textId="77777777" w:rsidR="00A446A3" w:rsidRDefault="00A446A3">
      <w:pPr>
        <w:spacing w:before="0" w:after="160" w:line="259" w:lineRule="auto"/>
      </w:pPr>
      <w:r>
        <w:br w:type="page"/>
      </w:r>
    </w:p>
    <w:p w14:paraId="1CCB85B0" w14:textId="77777777" w:rsidR="00BD1BA3" w:rsidRPr="005E0133" w:rsidRDefault="00BD1BA3" w:rsidP="00BD1BA3">
      <w:pPr>
        <w:pStyle w:val="Text"/>
      </w:pPr>
    </w:p>
    <w:p w14:paraId="6982784D" w14:textId="77777777" w:rsidR="008C7C9E" w:rsidRPr="005E0133" w:rsidRDefault="008C7C9E" w:rsidP="00106872">
      <w:pPr>
        <w:pStyle w:val="berschrift2"/>
      </w:pPr>
      <w:r w:rsidRPr="00106872">
        <w:t>Weitere</w:t>
      </w:r>
      <w:r w:rsidRPr="005E0133">
        <w:t xml:space="preserve"> Angebotsbestandteile</w:t>
      </w:r>
      <w:r w:rsidR="009A6AF1">
        <w:t xml:space="preserve"> und Besonderheiten des Verfahrens</w:t>
      </w:r>
    </w:p>
    <w:p w14:paraId="4D4E0627" w14:textId="77777777" w:rsidR="008C7C9E" w:rsidRPr="005E0133" w:rsidRDefault="008C7C9E" w:rsidP="008C7C9E">
      <w:pPr>
        <w:pStyle w:val="berschrift3"/>
      </w:pPr>
      <w:bookmarkStart w:id="39" w:name="_Ref428967070"/>
      <w:r w:rsidRPr="005E0133">
        <w:t>Konzept</w:t>
      </w:r>
      <w:bookmarkEnd w:id="38"/>
      <w:bookmarkEnd w:id="39"/>
    </w:p>
    <w:p w14:paraId="454EDA63" w14:textId="47BCC44D" w:rsidR="008C7C9E" w:rsidRPr="005E0133" w:rsidRDefault="008C7C9E" w:rsidP="007875A2">
      <w:pPr>
        <w:pStyle w:val="Text"/>
      </w:pPr>
      <w:r w:rsidRPr="005E0133">
        <w:rPr>
          <w:u w:val="single"/>
        </w:rPr>
        <w:t>Mit dem Angebot</w:t>
      </w:r>
      <w:r w:rsidRPr="005E0133">
        <w:t xml:space="preserve"> ist ein </w:t>
      </w:r>
      <w:r w:rsidR="006A300B">
        <w:t>Qualitätssicherungskonzept und ein Personaleinsatzk</w:t>
      </w:r>
      <w:r w:rsidRPr="005E0133">
        <w:t>onzept</w:t>
      </w:r>
      <w:r w:rsidR="006A300B">
        <w:t xml:space="preserve"> </w:t>
      </w:r>
      <w:r w:rsidR="00EF387C" w:rsidRPr="005E0133">
        <w:t xml:space="preserve">gemäß Anlage </w:t>
      </w:r>
      <w:r w:rsidR="00EF387C">
        <w:t>W</w:t>
      </w:r>
      <w:r w:rsidR="00EF387C" w:rsidRPr="005E0133">
        <w:t xml:space="preserve"> </w:t>
      </w:r>
      <w:r w:rsidR="006A300B">
        <w:t>sowie d</w:t>
      </w:r>
      <w:r w:rsidR="00EF387C">
        <w:t>ie ausgefüllte Anlage W</w:t>
      </w:r>
      <w:r w:rsidR="006A300B">
        <w:t xml:space="preserve"> </w:t>
      </w:r>
      <w:r w:rsidR="00EF387C">
        <w:t>(</w:t>
      </w:r>
      <w:r w:rsidR="006A300B">
        <w:t>Fragen</w:t>
      </w:r>
      <w:r w:rsidR="00EF387C">
        <w:t>)</w:t>
      </w:r>
      <w:r w:rsidRPr="005E0133">
        <w:t xml:space="preserve"> einzureichen. Die Bewertung der eingereichten Unterlagen erfolgt gemäß der fachlichen Bewertungsmatrix (Anlage W).</w:t>
      </w:r>
    </w:p>
    <w:p w14:paraId="7D1CE818" w14:textId="77777777" w:rsidR="008C7C9E" w:rsidRPr="005E0133" w:rsidRDefault="008C7C9E" w:rsidP="008C7C9E">
      <w:pPr>
        <w:pStyle w:val="berschrift3"/>
      </w:pPr>
      <w:bookmarkStart w:id="40" w:name="_Ref375069519"/>
      <w:bookmarkStart w:id="41" w:name="_Ref422918775"/>
      <w:r w:rsidRPr="005E0133">
        <w:t>Sicherheitshandbuch</w:t>
      </w:r>
      <w:bookmarkEnd w:id="40"/>
      <w:bookmarkEnd w:id="41"/>
    </w:p>
    <w:p w14:paraId="5900E2A5" w14:textId="49CE14C3" w:rsidR="00CD64F5" w:rsidRDefault="00CD64F5" w:rsidP="007875A2">
      <w:pPr>
        <w:pStyle w:val="Text"/>
      </w:pPr>
      <w:r w:rsidRPr="00035B3E">
        <w:rPr>
          <w:u w:val="single"/>
        </w:rPr>
        <w:t>Mit dem Angebot</w:t>
      </w:r>
      <w:r>
        <w:t xml:space="preserve"> ist </w:t>
      </w:r>
      <w:r w:rsidR="00746E55" w:rsidRPr="00746E55">
        <w:t xml:space="preserve">von jedem Bieter oder Bietergemeinschaftsmitglied, soweit der Betreffende im Rahmen der ausgeschriebenen Leistung personenbezogene Daten gemäß Artikel 28 DSGVO erhebt, verarbeitet oder nutzt, ein </w:t>
      </w:r>
      <w:r w:rsidR="00746E55" w:rsidRPr="00746E55">
        <w:rPr>
          <w:b/>
          <w:bCs/>
        </w:rPr>
        <w:t>gesondertes eigenes Sicherheitshandbuch</w:t>
      </w:r>
      <w:r w:rsidR="00746E55" w:rsidRPr="00746E55">
        <w:t xml:space="preserve"> einzureichen.</w:t>
      </w:r>
    </w:p>
    <w:p w14:paraId="1203AC96" w14:textId="01FF5243" w:rsidR="008C7C9E" w:rsidRPr="005E0133" w:rsidRDefault="008C7C9E" w:rsidP="007875A2">
      <w:pPr>
        <w:pStyle w:val="Text"/>
      </w:pPr>
      <w:r>
        <w:t>Im Sicherheitshandbuch sind die für die Auftragsverarbeitung relevanten Prozessabläufe, hierbei insbesondere die getroffenen organisatorischen und technischen Maßnahmen zum Schutz der personenbezogenen oder personenbeziehbaren Daten darzulegen. Insbesondere sind die zur Sicherheit in der Verarbeitung nach Artikel 32 DSGVO getroffenen technischen und organisatorischen Maßnahmen für Dritte nachvollziehbar darzustellen. Das Sicherheitshandbuch wird im Zuschlagsfall Bestandteil des Vertrages.</w:t>
      </w:r>
    </w:p>
    <w:p w14:paraId="3200A566" w14:textId="77777777" w:rsidR="00203F33" w:rsidRPr="005E0133" w:rsidRDefault="00203F33" w:rsidP="00106872">
      <w:pPr>
        <w:pStyle w:val="berschrift2"/>
      </w:pPr>
      <w:r w:rsidRPr="005E0133">
        <w:t>Änderungen und Ergänzungen an den Vergabeunterlagen</w:t>
      </w:r>
    </w:p>
    <w:p w14:paraId="5DD608A7" w14:textId="77777777" w:rsidR="00203F33" w:rsidRPr="000A1633" w:rsidRDefault="00203F33" w:rsidP="007875A2">
      <w:pPr>
        <w:jc w:val="center"/>
        <w:rPr>
          <w:b/>
          <w:i/>
        </w:rPr>
      </w:pPr>
      <w:r w:rsidRPr="000A1633">
        <w:rPr>
          <w:b/>
          <w:i/>
        </w:rPr>
        <w:t>Änderungen und Ergänzungen an den Vergabeunterlagen sind unzulässig und führen zum Ausschluss des Angebots.</w:t>
      </w:r>
    </w:p>
    <w:p w14:paraId="7716DD42" w14:textId="77777777" w:rsidR="00203F33" w:rsidRPr="005E0133" w:rsidRDefault="00203F33" w:rsidP="007875A2">
      <w:pPr>
        <w:pStyle w:val="Text"/>
      </w:pPr>
      <w:r w:rsidRPr="005E0133">
        <w:t>Insbesondere dürfen in den von der TK für die Angebotserstellung zur Verfügung gestellten Dokumentvorlagen Eintragungen nur an den jeweils hierfür vorgesehenen Stellen vorgenommen werden. Darüber hinausgehende Änderungen, Ergänzungen, Streichungen etc. in den Dokumentvorlagen sind unzulässig. Ebenfalls unzulässig ist die Beifügung eigener Allgemeiner Geschäftsbedingungen.</w:t>
      </w:r>
    </w:p>
    <w:p w14:paraId="43333113" w14:textId="77777777" w:rsidR="00106872" w:rsidRDefault="00106872" w:rsidP="00106872">
      <w:pPr>
        <w:pStyle w:val="berschrift2"/>
      </w:pPr>
      <w:bookmarkStart w:id="42" w:name="_Ref406157567"/>
      <w:r w:rsidRPr="005E0133">
        <w:t>Zuschlagskriterien</w:t>
      </w:r>
      <w:bookmarkEnd w:id="42"/>
    </w:p>
    <w:p w14:paraId="18C00942" w14:textId="77777777" w:rsidR="003D55E3" w:rsidRPr="00035B3E" w:rsidRDefault="003D55E3" w:rsidP="003D55E3">
      <w:pPr>
        <w:pStyle w:val="Text"/>
      </w:pPr>
      <w:r w:rsidRPr="00035B3E">
        <w:t>Unter den Angeboten, die die Mindestanforderungen der Vergabeunterlagen einhalten und von geeigneten Bietern abgegeben worden sind, wird der Zuschlag auf das wirtschaftlichste Angebot erteilt.</w:t>
      </w:r>
    </w:p>
    <w:p w14:paraId="1A2FF5B5" w14:textId="77777777" w:rsidR="003D55E3" w:rsidRPr="00035B3E" w:rsidRDefault="003D55E3" w:rsidP="003D55E3">
      <w:pPr>
        <w:pStyle w:val="Text"/>
      </w:pPr>
      <w:r w:rsidRPr="00035B3E">
        <w:t>Die Zuschlagskriterien sind:</w:t>
      </w:r>
    </w:p>
    <w:p w14:paraId="3CF1D43B" w14:textId="77777777" w:rsidR="003D55E3" w:rsidRPr="006F7682" w:rsidRDefault="003D55E3" w:rsidP="003D55E3">
      <w:pPr>
        <w:pStyle w:val="Text"/>
      </w:pPr>
      <w:r>
        <w:t xml:space="preserve">a) </w:t>
      </w:r>
      <w:r w:rsidRPr="00035B3E">
        <w:t xml:space="preserve">Preis - Der Preis wird auf Grundlage des </w:t>
      </w:r>
      <w:r w:rsidRPr="006F7682">
        <w:t>Angebotsvergleichspreises gemäß Anlage "Preisblatt" (</w:t>
      </w:r>
      <w:proofErr w:type="gramStart"/>
      <w:r w:rsidRPr="006F7682">
        <w:t>abzüglich Skonto</w:t>
      </w:r>
      <w:proofErr w:type="gramEnd"/>
      <w:r w:rsidRPr="006F7682">
        <w:t xml:space="preserve">, soweit angeboten und </w:t>
      </w:r>
      <w:proofErr w:type="spellStart"/>
      <w:r w:rsidRPr="006F7682">
        <w:t>wertbar</w:t>
      </w:r>
      <w:proofErr w:type="spellEnd"/>
      <w:r w:rsidRPr="006F7682">
        <w:t xml:space="preserve">) bewertet. </w:t>
      </w:r>
    </w:p>
    <w:p w14:paraId="2467AD1C" w14:textId="70220A82" w:rsidR="003D55E3" w:rsidRPr="006F7682" w:rsidRDefault="003D55E3" w:rsidP="003D55E3">
      <w:pPr>
        <w:pStyle w:val="Text"/>
      </w:pPr>
      <w:r w:rsidRPr="006F7682">
        <w:t>b) Qualität der Leistung - Die Qualität der Leistung wird auf Grundlage de</w:t>
      </w:r>
      <w:r w:rsidR="00A446A3">
        <w:t>r</w:t>
      </w:r>
      <w:r w:rsidRPr="006F7682">
        <w:t xml:space="preserve"> Konzept</w:t>
      </w:r>
      <w:r w:rsidR="00A446A3">
        <w:t xml:space="preserve">e und der </w:t>
      </w:r>
      <w:proofErr w:type="gramStart"/>
      <w:r w:rsidR="00A446A3">
        <w:t xml:space="preserve">Antworten </w:t>
      </w:r>
      <w:r w:rsidRPr="006F7682">
        <w:t xml:space="preserve"> (</w:t>
      </w:r>
      <w:proofErr w:type="gramEnd"/>
      <w:r w:rsidRPr="006F7682">
        <w:t xml:space="preserve">Anlage </w:t>
      </w:r>
      <w:r w:rsidR="00A446A3">
        <w:t>A 2</w:t>
      </w:r>
      <w:r w:rsidRPr="006F7682">
        <w:t>) gemäß der fachlichen Bewertungsmatrix (Anlage W) bewertet und in Leistungspunkten gemessen.</w:t>
      </w:r>
    </w:p>
    <w:p w14:paraId="3868BE33" w14:textId="77777777" w:rsidR="003D55E3" w:rsidRPr="00035B3E" w:rsidRDefault="003D55E3" w:rsidP="003D55E3">
      <w:pPr>
        <w:pStyle w:val="Text"/>
      </w:pPr>
      <w:r w:rsidRPr="006F7682">
        <w:t>Das wirtschaftlichste Angebot wird wie folgt ermittelt:</w:t>
      </w:r>
    </w:p>
    <w:p w14:paraId="255578C1" w14:textId="77777777" w:rsidR="003D55E3" w:rsidRPr="00035B3E" w:rsidRDefault="003D55E3" w:rsidP="003D55E3">
      <w:pPr>
        <w:pStyle w:val="Text"/>
      </w:pPr>
      <w:r w:rsidRPr="00035B3E">
        <w:t>Für jedes noch in der Auswahl befindliche Angebot wird das „Leistungs-Preis-Verhältnis" gebildet, d.h. es wird der Quotient aus Leistung (Leistungspunkte) und Preis (Euro) errechnet. Die entsprechende Formel stellt sich folgendermaßen dar:</w:t>
      </w:r>
    </w:p>
    <w:p w14:paraId="5B064FDD" w14:textId="77777777" w:rsidR="003D55E3" w:rsidRPr="00035B3E" w:rsidRDefault="003D55E3" w:rsidP="003D55E3">
      <w:pPr>
        <w:pStyle w:val="Text"/>
      </w:pPr>
      <w:r w:rsidRPr="00035B3E">
        <w:t>Z = L/P</w:t>
      </w:r>
    </w:p>
    <w:p w14:paraId="1C32C3A1" w14:textId="77777777" w:rsidR="003D55E3" w:rsidRPr="00035B3E" w:rsidRDefault="003D55E3" w:rsidP="003D55E3">
      <w:pPr>
        <w:pStyle w:val="Text"/>
      </w:pPr>
      <w:r w:rsidRPr="00035B3E">
        <w:t>Dabei werden die Formelparameter wie folgt definiert:</w:t>
      </w:r>
    </w:p>
    <w:p w14:paraId="6287B201" w14:textId="77777777" w:rsidR="003D55E3" w:rsidRPr="00035B3E" w:rsidRDefault="003D55E3" w:rsidP="003D55E3">
      <w:pPr>
        <w:pStyle w:val="Text"/>
      </w:pPr>
      <w:r w:rsidRPr="00035B3E">
        <w:t>Z = Kennzahl für die Leistungs-Preis-Bewertung</w:t>
      </w:r>
    </w:p>
    <w:p w14:paraId="0AC4CB40" w14:textId="77777777" w:rsidR="003D55E3" w:rsidRPr="00035B3E" w:rsidRDefault="003D55E3" w:rsidP="003D55E3">
      <w:pPr>
        <w:pStyle w:val="Text"/>
      </w:pPr>
      <w:r w:rsidRPr="00035B3E">
        <w:t>L = Gesamtsumme der Leistungspunkte (Bewertungspunkte * Gewichtungspunkte)</w:t>
      </w:r>
    </w:p>
    <w:p w14:paraId="3AB60588" w14:textId="77777777" w:rsidR="003D55E3" w:rsidRPr="00035B3E" w:rsidRDefault="003D55E3" w:rsidP="003D55E3">
      <w:pPr>
        <w:pStyle w:val="Text"/>
      </w:pPr>
      <w:r w:rsidRPr="00035B3E">
        <w:t xml:space="preserve">P = Angebotsvergleichspreis </w:t>
      </w:r>
      <w:r w:rsidRPr="00692E5A">
        <w:t xml:space="preserve">gemäß Anlage "Preisblatt" </w:t>
      </w:r>
      <w:r>
        <w:t>(</w:t>
      </w:r>
      <w:proofErr w:type="gramStart"/>
      <w:r w:rsidRPr="00035B3E">
        <w:t>abzüglich Skonto</w:t>
      </w:r>
      <w:proofErr w:type="gramEnd"/>
      <w:r w:rsidRPr="00035B3E">
        <w:t xml:space="preserve">, soweit angeboten und </w:t>
      </w:r>
      <w:proofErr w:type="spellStart"/>
      <w:r w:rsidRPr="00035B3E">
        <w:t>wertbar</w:t>
      </w:r>
      <w:proofErr w:type="spellEnd"/>
      <w:r>
        <w:t>)</w:t>
      </w:r>
    </w:p>
    <w:p w14:paraId="73FEFD7B" w14:textId="77777777" w:rsidR="003D55E3" w:rsidRPr="009C7E89" w:rsidRDefault="003D55E3" w:rsidP="003D55E3">
      <w:pPr>
        <w:pStyle w:val="Text"/>
      </w:pPr>
      <w:r w:rsidRPr="00035B3E">
        <w:t>Das Angebot mit der höchsten Kennzahl Z stellt das wirtschaftlichste Angebot dar. Sofern die errechnete Kennzahl Z verschiedener Angebote absolut identisch ist, erhält das preisgünstigste Angebot den Zuschlag.</w:t>
      </w:r>
      <w:r>
        <w:t xml:space="preserve"> </w:t>
      </w:r>
      <w:r w:rsidRPr="009C7E89">
        <w:t>Weisen zwei oder mehr Angebote bei absolut identischer Kennzahl Z identische Angebotsvergleichspreise auf, entscheidet das Los.</w:t>
      </w:r>
    </w:p>
    <w:p w14:paraId="49A6A2CA" w14:textId="77777777" w:rsidR="003D55E3" w:rsidRPr="003D55E3" w:rsidRDefault="003D55E3" w:rsidP="003D55E3">
      <w:pPr>
        <w:rPr>
          <w:lang w:eastAsia="de-DE"/>
        </w:rPr>
      </w:pPr>
    </w:p>
    <w:p w14:paraId="2279B480" w14:textId="77777777" w:rsidR="00907AD6" w:rsidRPr="005E0133" w:rsidRDefault="00907AD6" w:rsidP="00106872">
      <w:pPr>
        <w:pStyle w:val="berschrift2"/>
      </w:pPr>
      <w:r w:rsidRPr="005E0133">
        <w:t>Einreichung des Angebots</w:t>
      </w:r>
    </w:p>
    <w:p w14:paraId="320E5124" w14:textId="77777777" w:rsidR="00907AD6" w:rsidRPr="005E0133" w:rsidRDefault="00907AD6" w:rsidP="007875A2">
      <w:pPr>
        <w:pStyle w:val="Text"/>
      </w:pPr>
      <w:r w:rsidRPr="005E0133">
        <w:t>Die mit dem Angebot einzureichenden Angebotsbestandteile können der Liste im Anhang A entnommen werden.</w:t>
      </w:r>
    </w:p>
    <w:p w14:paraId="57DC04D4" w14:textId="77777777" w:rsidR="0080161F" w:rsidRDefault="0080161F" w:rsidP="0080161F">
      <w:pPr>
        <w:pStyle w:val="Text"/>
      </w:pPr>
      <w:r w:rsidRPr="0003648E">
        <w:t xml:space="preserve">Sämtliche Angebotsbestandteile sind </w:t>
      </w:r>
      <w:r w:rsidRPr="004B2C07">
        <w:t>elektronisch</w:t>
      </w:r>
      <w:r w:rsidRPr="0003648E">
        <w:t xml:space="preserve"> und in deutscher Sprache über das </w:t>
      </w:r>
      <w:r w:rsidRPr="004B2C07">
        <w:rPr>
          <w:b/>
        </w:rPr>
        <w:t>Vergabeportal der TK</w:t>
      </w:r>
      <w:r w:rsidRPr="0003648E">
        <w:t xml:space="preserve">, dort </w:t>
      </w:r>
      <w:r w:rsidRPr="004B2C07">
        <w:rPr>
          <w:b/>
        </w:rPr>
        <w:t xml:space="preserve">ausschließlich </w:t>
      </w:r>
      <w:r w:rsidRPr="00C407B0">
        <w:t>über den</w:t>
      </w:r>
      <w:r w:rsidRPr="004B2C07">
        <w:rPr>
          <w:b/>
        </w:rPr>
        <w:t xml:space="preserve"> Bereich „Angebote“</w:t>
      </w:r>
      <w:r w:rsidRPr="0003648E">
        <w:t xml:space="preserve"> </w:t>
      </w:r>
      <w:r>
        <w:t xml:space="preserve">für dieses </w:t>
      </w:r>
      <w:r w:rsidRPr="0003648E">
        <w:t xml:space="preserve">Vergabeverfahren </w:t>
      </w:r>
      <w:r w:rsidRPr="00C407B0">
        <w:t>durch Nutzung des</w:t>
      </w:r>
      <w:r w:rsidRPr="004B2C07">
        <w:rPr>
          <w:b/>
        </w:rPr>
        <w:t xml:space="preserve"> sog. Bietertools</w:t>
      </w:r>
      <w:r w:rsidRPr="0003648E">
        <w:t xml:space="preserve">, </w:t>
      </w:r>
      <w:r w:rsidRPr="0003648E">
        <w:rPr>
          <w:u w:val="single"/>
        </w:rPr>
        <w:t>innerhalb der Angebotsfrist</w:t>
      </w:r>
      <w:r w:rsidRPr="0003648E">
        <w:t xml:space="preserve"> einzureichen.</w:t>
      </w:r>
      <w:r w:rsidRPr="005E0133">
        <w:t xml:space="preserve"> Hierzu ist die kostenlose Registrierung Ihres Unternehmens auf </w:t>
      </w:r>
      <w:hyperlink r:id="rId13" w:history="1">
        <w:r w:rsidRPr="005E0133">
          <w:rPr>
            <w:rStyle w:val="Hyperlink"/>
            <w:rFonts w:ascii="Arial" w:hAnsi="Arial" w:cs="Arial"/>
            <w:bCs/>
          </w:rPr>
          <w:t>http://www.dtvp.de</w:t>
        </w:r>
      </w:hyperlink>
      <w:r w:rsidRPr="005E0133">
        <w:t xml:space="preserve"> erforderlich.</w:t>
      </w:r>
      <w:r>
        <w:t xml:space="preserve"> </w:t>
      </w:r>
    </w:p>
    <w:p w14:paraId="2EB2122F" w14:textId="77777777" w:rsidR="0080161F" w:rsidRPr="005E0133" w:rsidRDefault="0080161F" w:rsidP="0080161F">
      <w:pPr>
        <w:pStyle w:val="Text"/>
        <w:rPr>
          <w:b/>
        </w:rPr>
      </w:pPr>
      <w:r w:rsidRPr="005E0133">
        <w:t xml:space="preserve">Auf </w:t>
      </w:r>
      <w:r w:rsidRPr="004B2C07">
        <w:rPr>
          <w:b/>
        </w:rPr>
        <w:t>anderen Übertragungswegen</w:t>
      </w:r>
      <w:r w:rsidRPr="00CC4E04">
        <w:t xml:space="preserve"> </w:t>
      </w:r>
      <w:r w:rsidRPr="00CC4E04">
        <w:noBreakHyphen/>
        <w:t xml:space="preserve"> insbesondere per E-Mail</w:t>
      </w:r>
      <w:r>
        <w:t>,</w:t>
      </w:r>
      <w:r w:rsidRPr="00CC4E04">
        <w:t xml:space="preserve"> Post </w:t>
      </w:r>
      <w:r>
        <w:t xml:space="preserve">oder über den Bereich „Kommunikation“ des Vergabeportals der TK </w:t>
      </w:r>
      <w:r w:rsidRPr="00CC4E04">
        <w:noBreakHyphen/>
        <w:t xml:space="preserve"> eingehende Angebote </w:t>
      </w:r>
      <w:r>
        <w:t xml:space="preserve">bzw. Angebotsbestandteile </w:t>
      </w:r>
      <w:r w:rsidRPr="00CC4E04">
        <w:t xml:space="preserve">werden </w:t>
      </w:r>
      <w:r w:rsidRPr="004B2C07">
        <w:rPr>
          <w:b/>
        </w:rPr>
        <w:t>nicht</w:t>
      </w:r>
      <w:r w:rsidRPr="00CC4E04">
        <w:t xml:space="preserve"> berücksichtigt.</w:t>
      </w:r>
    </w:p>
    <w:p w14:paraId="6424CAF2" w14:textId="10A88045" w:rsidR="00383105" w:rsidRDefault="00E835A8" w:rsidP="007875A2">
      <w:pPr>
        <w:pStyle w:val="Text"/>
      </w:pPr>
      <w:r w:rsidRPr="005E0133">
        <w:t xml:space="preserve">Bei der Erstellung des Angebots sind die von der TK in Dateiform zur Verfügung gestellten Dokumentvorlagen zu verwenden. Die Dokumentvorlagen sind an den jeweils hierfür vorgesehenen Stellen auszufüllen. </w:t>
      </w:r>
      <w:r w:rsidR="00383105">
        <w:rPr>
          <w:rFonts w:ascii="Arial" w:hAnsi="Arial" w:cs="Arial"/>
          <w:szCs w:val="20"/>
        </w:rPr>
        <w:t>Soweit zusätzliche Unterlagen vom Bieter gefordert werden, sind diese, soweit nicht anders gefordert, im PDF-Format oder den gängigen Microsoft-Office-Formaten einzureichen.</w:t>
      </w:r>
    </w:p>
    <w:p w14:paraId="7334B1DE" w14:textId="4CAB5691" w:rsidR="00E835A8" w:rsidRPr="005E0133" w:rsidRDefault="00E835A8" w:rsidP="007875A2">
      <w:pPr>
        <w:pStyle w:val="Text"/>
      </w:pPr>
      <w:r w:rsidRPr="005E0133">
        <w:t>Einer eigenhändigen Unterschrift, einer fortgeschrittenen oder qualifizierten Signatur bedarf es</w:t>
      </w:r>
      <w:r w:rsidR="004E45DC">
        <w:t xml:space="preserve"> (sofern nicht ausdrücklich gefordert)</w:t>
      </w:r>
      <w:r w:rsidRPr="005E0133">
        <w:t xml:space="preserve"> </w:t>
      </w:r>
      <w:r w:rsidRPr="005E0133">
        <w:rPr>
          <w:b/>
        </w:rPr>
        <w:t>nicht</w:t>
      </w:r>
      <w:r w:rsidRPr="005E0133">
        <w:t>.</w:t>
      </w:r>
    </w:p>
    <w:p w14:paraId="5D6A2661" w14:textId="1ADFE815" w:rsidR="00907AD6" w:rsidRDefault="00907AD6" w:rsidP="003A13A1">
      <w:pPr>
        <w:pStyle w:val="Text"/>
      </w:pPr>
      <w:r w:rsidRPr="005E0133">
        <w:t xml:space="preserve">Bitte beachten Sie die </w:t>
      </w:r>
      <w:r w:rsidR="005B4C80">
        <w:t xml:space="preserve">folgende </w:t>
      </w:r>
      <w:r w:rsidRPr="005E0133">
        <w:t>systemseitige Begrenzung:</w:t>
      </w:r>
    </w:p>
    <w:p w14:paraId="16FADA76" w14:textId="4BE25235" w:rsidR="00E14989" w:rsidRPr="005E0133" w:rsidRDefault="00E14989" w:rsidP="007027B1">
      <w:pPr>
        <w:pStyle w:val="Listenabsatz"/>
      </w:pPr>
      <w:r w:rsidRPr="00E14989">
        <w:t>Elektronische Angebote dürfen insgesamt maximal 500 MB groß sein (Anhänge).</w:t>
      </w:r>
    </w:p>
    <w:p w14:paraId="44D017A4" w14:textId="77777777" w:rsidR="009958DA" w:rsidRPr="00C407B0" w:rsidRDefault="009958DA" w:rsidP="009958DA">
      <w:pPr>
        <w:rPr>
          <w:b/>
        </w:rPr>
      </w:pPr>
      <w:r w:rsidRPr="00110194">
        <w:rPr>
          <w:b/>
        </w:rPr>
        <w:t xml:space="preserve">Bitte beachten Sie </w:t>
      </w:r>
      <w:r w:rsidRPr="008316C2">
        <w:rPr>
          <w:b/>
        </w:rPr>
        <w:t xml:space="preserve">außerdem die weitergehenden Hinweise zur Abgabe von Angeboten in Anhang E </w:t>
      </w:r>
      <w:r>
        <w:rPr>
          <w:b/>
        </w:rPr>
        <w:t>sowie</w:t>
      </w:r>
      <w:r w:rsidRPr="00110194">
        <w:rPr>
          <w:b/>
        </w:rPr>
        <w:t xml:space="preserve"> </w:t>
      </w:r>
      <w:r w:rsidRPr="00C407B0">
        <w:rPr>
          <w:b/>
        </w:rPr>
        <w:t xml:space="preserve">unter </w:t>
      </w:r>
      <w:hyperlink r:id="rId14" w:history="1">
        <w:r w:rsidRPr="00C407B0">
          <w:rPr>
            <w:rStyle w:val="Hyperlink"/>
            <w:rFonts w:ascii="Arial" w:hAnsi="Arial" w:cs="Arial"/>
            <w:b/>
          </w:rPr>
          <w:t>https://support.cosinex.de/unternehmen/display/company/Bietertool</w:t>
        </w:r>
      </w:hyperlink>
      <w:r w:rsidRPr="00C407B0">
        <w:rPr>
          <w:b/>
        </w:rPr>
        <w:t>.</w:t>
      </w:r>
    </w:p>
    <w:p w14:paraId="42AC4DE5" w14:textId="77777777" w:rsidR="006751F5" w:rsidRPr="00F948FA" w:rsidRDefault="006751F5" w:rsidP="00106872">
      <w:pPr>
        <w:pStyle w:val="berschrift2"/>
      </w:pPr>
      <w:r w:rsidRPr="00F948FA">
        <w:t>Zurückziehung des Angebots</w:t>
      </w:r>
    </w:p>
    <w:p w14:paraId="6735357D" w14:textId="77777777" w:rsidR="006751F5" w:rsidRDefault="006751F5" w:rsidP="007875A2">
      <w:pPr>
        <w:pStyle w:val="Text"/>
      </w:pPr>
      <w:r w:rsidRPr="006751F5">
        <w:t>Angebote können</w:t>
      </w:r>
      <w:r>
        <w:t xml:space="preserve"> ausschließlich ü</w:t>
      </w:r>
      <w:r w:rsidRPr="006751F5">
        <w:t xml:space="preserve">ber das Vergabeportal der TK </w:t>
      </w:r>
      <w:r>
        <w:t>im</w:t>
      </w:r>
      <w:r w:rsidRPr="006751F5">
        <w:t xml:space="preserve"> den Bereich „Angebote“ über das Aktionselement "zurückziehen"</w:t>
      </w:r>
      <w:r>
        <w:t xml:space="preserve"> zurückgezogen werden. Eine Zurückziehung nach Ablauf der </w:t>
      </w:r>
      <w:r w:rsidRPr="006751F5">
        <w:t>Angebotsfrist</w:t>
      </w:r>
      <w:r>
        <w:t xml:space="preserve"> oder in anderer Form ist nicht möglich</w:t>
      </w:r>
      <w:r w:rsidRPr="006751F5">
        <w:t>.</w:t>
      </w:r>
    </w:p>
    <w:p w14:paraId="7F51DA71" w14:textId="77777777" w:rsidR="00106872" w:rsidRPr="005E0133" w:rsidDel="00EB4D3E" w:rsidRDefault="00106872" w:rsidP="00106872">
      <w:pPr>
        <w:pStyle w:val="berschrift2"/>
      </w:pPr>
      <w:r w:rsidRPr="005E0133" w:rsidDel="00EB4D3E">
        <w:t>Angebotskosten</w:t>
      </w:r>
    </w:p>
    <w:p w14:paraId="02361FAF" w14:textId="77777777" w:rsidR="00106872" w:rsidRDefault="00106872" w:rsidP="00106872">
      <w:pPr>
        <w:pStyle w:val="Text"/>
      </w:pPr>
      <w:r w:rsidRPr="005E0133" w:rsidDel="00EB4D3E">
        <w:t>Die Kosten des Bieters für die Angebotserstellung und für nach Angebotsabgabe eventuell erforderliche Klärungsgespräche trägt der Bieter. Eine Erstattung durch die TK findet nicht statt.</w:t>
      </w:r>
    </w:p>
    <w:p w14:paraId="5E6A6A61" w14:textId="77777777" w:rsidR="003A669F" w:rsidRPr="008D61FC" w:rsidRDefault="003A669F" w:rsidP="003A669F">
      <w:pPr>
        <w:pStyle w:val="berschrift2"/>
      </w:pPr>
      <w:r w:rsidRPr="006240DC">
        <w:t>Mitteilung</w:t>
      </w:r>
      <w:r w:rsidRPr="008D61FC">
        <w:t xml:space="preserve"> </w:t>
      </w:r>
      <w:r w:rsidRPr="006240DC">
        <w:t>über</w:t>
      </w:r>
      <w:r w:rsidRPr="008D61FC">
        <w:t xml:space="preserve"> Zuschlag und Abwicklung nach Zuschlag</w:t>
      </w:r>
    </w:p>
    <w:p w14:paraId="337FF4D0" w14:textId="77777777" w:rsidR="003A669F" w:rsidRPr="009E7539" w:rsidRDefault="003A669F" w:rsidP="003A669F">
      <w:r w:rsidRPr="009E7539">
        <w:t xml:space="preserve">Der Bieter erhält die Mitteilung über die geplante Zuschlagserteilung sowie im Fall der Erteilung des Zuschlags eine Nachricht über den Kommunikationsraum im Vergabeportal. </w:t>
      </w:r>
    </w:p>
    <w:p w14:paraId="4EDFA6C7" w14:textId="178859D6" w:rsidR="003A669F" w:rsidRPr="009E7539" w:rsidRDefault="003A669F" w:rsidP="003A669F">
      <w:r w:rsidRPr="009E7539">
        <w:t xml:space="preserve">Nach Zuschlagserteilung bzw. Vertragsschluss erfolgt die Gegenzeichnung des Vertrages im elektronischen Signaturportal der TK. Hierfür sind die Anzahl der Vertragsunterzeichner sowie ihre E-Mailadressen und </w:t>
      </w:r>
      <w:r w:rsidR="00B72D91">
        <w:t>Mobilnummer</w:t>
      </w:r>
      <w:r w:rsidR="001C11AB">
        <w:t>n</w:t>
      </w:r>
      <w:r w:rsidR="00B72D91">
        <w:t xml:space="preserve"> </w:t>
      </w:r>
      <w:r w:rsidRPr="009E7539">
        <w:t>zur TAN Authentifizierung mit</w:t>
      </w:r>
      <w:r w:rsidR="00F66FCE">
        <w:t>zu</w:t>
      </w:r>
      <w:r w:rsidRPr="009E7539">
        <w:t>teilen.</w:t>
      </w:r>
    </w:p>
    <w:p w14:paraId="750E0A9D" w14:textId="77777777" w:rsidR="003A669F" w:rsidRPr="009E7539" w:rsidRDefault="003A669F" w:rsidP="003A669F">
      <w:pPr>
        <w:rPr>
          <w:rFonts w:ascii="Arial" w:hAnsi="Arial" w:cs="Arial"/>
          <w:szCs w:val="20"/>
        </w:rPr>
      </w:pPr>
      <w:r w:rsidRPr="009E7539">
        <w:rPr>
          <w:rFonts w:ascii="Arial" w:hAnsi="Arial" w:cs="Arial"/>
          <w:szCs w:val="20"/>
        </w:rPr>
        <w:t>Die elektronische Unterzeichnung erfolgt je nach Auftragswert mittels einer qualifizierten elektronischen Signatur (Artikel 3 Nr. 12 VO (EU) Nr. 910/2014) oder in Textformen innerhalb des elektronischen Signaturportals der TK.</w:t>
      </w:r>
    </w:p>
    <w:p w14:paraId="36BA1F93" w14:textId="77777777" w:rsidR="003A669F" w:rsidRPr="009E7539" w:rsidRDefault="003A669F" w:rsidP="003A669F">
      <w:pPr>
        <w:rPr>
          <w:rFonts w:ascii="Arial" w:hAnsi="Arial" w:cs="Arial"/>
          <w:szCs w:val="20"/>
        </w:rPr>
      </w:pPr>
      <w:r w:rsidRPr="009E7539">
        <w:rPr>
          <w:rFonts w:ascii="Arial" w:hAnsi="Arial" w:cs="Arial"/>
          <w:szCs w:val="20"/>
        </w:rPr>
        <w:t xml:space="preserve">Alternativ kann der Vertrag im Signaturportal ausgedruckt, handschriftlich unterzeichnet und im Original per Kurier/Post an die folgende Adresse zurückgesendet werden: </w:t>
      </w:r>
    </w:p>
    <w:p w14:paraId="1D5A0BAB" w14:textId="77777777" w:rsidR="003A669F" w:rsidRPr="009E7539" w:rsidRDefault="003A669F" w:rsidP="003A669F">
      <w:pPr>
        <w:spacing w:before="0" w:after="0"/>
        <w:rPr>
          <w:rFonts w:ascii="Arial" w:hAnsi="Arial" w:cs="Arial"/>
          <w:szCs w:val="20"/>
        </w:rPr>
      </w:pPr>
      <w:r w:rsidRPr="009E7539">
        <w:rPr>
          <w:rFonts w:ascii="Arial" w:hAnsi="Arial" w:cs="Arial"/>
          <w:szCs w:val="20"/>
        </w:rPr>
        <w:t xml:space="preserve">Techniker Krankenkasse </w:t>
      </w:r>
    </w:p>
    <w:p w14:paraId="227E5A9E" w14:textId="13C3F7E7" w:rsidR="003A669F" w:rsidRDefault="003A669F" w:rsidP="003A669F">
      <w:pPr>
        <w:spacing w:before="0" w:after="0"/>
        <w:rPr>
          <w:rFonts w:ascii="Arial" w:hAnsi="Arial" w:cs="Arial"/>
          <w:szCs w:val="20"/>
        </w:rPr>
      </w:pPr>
      <w:r w:rsidRPr="009E7539">
        <w:rPr>
          <w:rFonts w:ascii="Arial" w:hAnsi="Arial" w:cs="Arial"/>
          <w:szCs w:val="20"/>
        </w:rPr>
        <w:t>DZ EM</w:t>
      </w:r>
      <w:r>
        <w:rPr>
          <w:rFonts w:ascii="Arial" w:hAnsi="Arial" w:cs="Arial"/>
          <w:szCs w:val="20"/>
        </w:rPr>
        <w:t xml:space="preserve"> /</w:t>
      </w:r>
      <w:r w:rsidRPr="009E7539">
        <w:rPr>
          <w:rFonts w:ascii="Arial" w:hAnsi="Arial" w:cs="Arial"/>
          <w:szCs w:val="20"/>
        </w:rPr>
        <w:t xml:space="preserve"> </w:t>
      </w:r>
      <w:r w:rsidR="00A63D87">
        <w:rPr>
          <w:rFonts w:ascii="Arial" w:hAnsi="Arial" w:cs="Arial"/>
          <w:szCs w:val="20"/>
        </w:rPr>
        <w:t>F02.10</w:t>
      </w:r>
      <w:r w:rsidR="00805B05">
        <w:rPr>
          <w:rFonts w:ascii="Arial" w:hAnsi="Arial" w:cs="Arial"/>
          <w:szCs w:val="20"/>
        </w:rPr>
        <w:t>a</w:t>
      </w:r>
    </w:p>
    <w:p w14:paraId="64671B6A" w14:textId="77777777" w:rsidR="003A669F" w:rsidRPr="009E7539" w:rsidRDefault="003A669F" w:rsidP="003A669F">
      <w:pPr>
        <w:spacing w:before="0" w:after="0"/>
        <w:rPr>
          <w:rFonts w:ascii="Arial" w:hAnsi="Arial" w:cs="Arial"/>
          <w:szCs w:val="20"/>
        </w:rPr>
      </w:pPr>
      <w:r w:rsidRPr="009E7539">
        <w:rPr>
          <w:rFonts w:ascii="Arial" w:hAnsi="Arial" w:cs="Arial"/>
          <w:szCs w:val="20"/>
        </w:rPr>
        <w:t xml:space="preserve">Bramfelder Straße 140 </w:t>
      </w:r>
    </w:p>
    <w:p w14:paraId="62939E4D" w14:textId="77777777" w:rsidR="003A669F" w:rsidRDefault="003A669F" w:rsidP="003A669F">
      <w:pPr>
        <w:spacing w:before="0" w:after="0"/>
        <w:rPr>
          <w:rFonts w:ascii="Arial" w:hAnsi="Arial" w:cs="Arial"/>
          <w:szCs w:val="20"/>
        </w:rPr>
      </w:pPr>
      <w:r w:rsidRPr="009E7539">
        <w:rPr>
          <w:rFonts w:ascii="Arial" w:hAnsi="Arial" w:cs="Arial"/>
          <w:szCs w:val="20"/>
        </w:rPr>
        <w:t>22305 Hamburg</w:t>
      </w:r>
    </w:p>
    <w:p w14:paraId="20E1B8E7" w14:textId="77777777" w:rsidR="00EF2B2A" w:rsidRDefault="00EF2B2A" w:rsidP="003A669F">
      <w:pPr>
        <w:spacing w:before="0" w:after="0"/>
        <w:rPr>
          <w:rFonts w:ascii="Arial" w:hAnsi="Arial" w:cs="Arial"/>
          <w:szCs w:val="20"/>
        </w:rPr>
      </w:pPr>
    </w:p>
    <w:p w14:paraId="2B56F329" w14:textId="77777777" w:rsidR="00DC7A95" w:rsidRPr="00DC7A95" w:rsidRDefault="00DC7A95" w:rsidP="00DC7A95">
      <w:pPr>
        <w:spacing w:before="0" w:after="0"/>
        <w:rPr>
          <w:rFonts w:ascii="Arial" w:hAnsi="Arial" w:cs="Arial"/>
          <w:szCs w:val="20"/>
        </w:rPr>
      </w:pPr>
      <w:r w:rsidRPr="00DC7A95">
        <w:rPr>
          <w:rFonts w:ascii="Arial" w:hAnsi="Arial" w:cs="Arial"/>
          <w:szCs w:val="20"/>
        </w:rPr>
        <w:t>Für den Fall, dass der Auftragnehmer vor Beginn der Leistungserbringung aus einem nicht der</w:t>
      </w:r>
    </w:p>
    <w:p w14:paraId="40F36763" w14:textId="41BB4463" w:rsidR="00EF2B2A" w:rsidRPr="0056606E" w:rsidRDefault="00DC7A95" w:rsidP="00DC7A95">
      <w:pPr>
        <w:spacing w:before="0" w:after="0"/>
        <w:rPr>
          <w:rFonts w:ascii="Arial" w:hAnsi="Arial" w:cs="Arial"/>
          <w:szCs w:val="20"/>
        </w:rPr>
      </w:pPr>
      <w:r w:rsidRPr="00DC7A95">
        <w:rPr>
          <w:rFonts w:ascii="Arial" w:hAnsi="Arial" w:cs="Arial"/>
          <w:szCs w:val="20"/>
        </w:rPr>
        <w:t xml:space="preserve">TK zuzurechnenden Grund ausfällt, behält sich die TK vor, den Auftrag den übrigen Bietern in der Reihenfolge, die der Ermittlung des wirtschaftlichsten Angebots gem. Ziff. 10 dieser Bewerbungsbedingungen zugrunde liegt, auf der Grundlage ihres jeweiligen Angebots anzutragen.  </w:t>
      </w:r>
    </w:p>
    <w:p w14:paraId="716A2F26" w14:textId="77777777" w:rsidR="00943C7E" w:rsidRDefault="00943C7E" w:rsidP="00106872">
      <w:pPr>
        <w:pStyle w:val="berschrift2"/>
      </w:pPr>
      <w:r>
        <w:t>Datenschutz</w:t>
      </w:r>
    </w:p>
    <w:p w14:paraId="119FB5F4" w14:textId="77777777" w:rsidR="00943C7E" w:rsidRPr="00943C7E" w:rsidRDefault="00943C7E" w:rsidP="00943C7E">
      <w:pPr>
        <w:pStyle w:val="Text"/>
      </w:pPr>
      <w:r w:rsidRPr="00943C7E">
        <w:t xml:space="preserve">Soweit personenbezogene Daten (i.S.v. Art. 4 Nr. 1 und Nr. 5 DSGVO) durch den Bieter im Angebot angegeben werden, </w:t>
      </w:r>
      <w:r w:rsidR="00C95F87">
        <w:t>muss er</w:t>
      </w:r>
      <w:r w:rsidRPr="00943C7E">
        <w:t xml:space="preserve"> über die entsprechende Zustimmung der Betroffenen verfügen, diese Daten für die Teilnahme an diesem Vergabeverfahren und zur Vertragsausführung an Dritte weitergeben zu dürfen. Auf Verlangen der TK muss der Bieter diese Zustimmung nachweisen.</w:t>
      </w:r>
    </w:p>
    <w:p w14:paraId="0EA81236" w14:textId="7F09986D" w:rsidR="00907AD6" w:rsidRPr="005E0133" w:rsidRDefault="00907AD6" w:rsidP="00907AD6">
      <w:pPr>
        <w:rPr>
          <w:rFonts w:ascii="Arial" w:hAnsi="Arial" w:cs="Arial"/>
          <w:b/>
          <w:bCs/>
          <w:kern w:val="28"/>
        </w:rPr>
      </w:pPr>
    </w:p>
    <w:p w14:paraId="0CC15152" w14:textId="77777777" w:rsidR="003D2F20" w:rsidRDefault="003D2F20">
      <w:pPr>
        <w:spacing w:before="0" w:after="160" w:line="259" w:lineRule="auto"/>
        <w:rPr>
          <w:rFonts w:ascii="Arial" w:eastAsia="Times New Roman" w:hAnsi="Arial" w:cs="Arial"/>
          <w:b/>
          <w:bCs/>
          <w:kern w:val="28"/>
          <w:sz w:val="24"/>
          <w:szCs w:val="24"/>
          <w:lang w:eastAsia="de-DE"/>
        </w:rPr>
      </w:pPr>
      <w:r>
        <w:br w:type="page"/>
      </w:r>
    </w:p>
    <w:p w14:paraId="60CF589D" w14:textId="2E299837" w:rsidR="00102971" w:rsidRDefault="00907AD6" w:rsidP="00264A50">
      <w:pPr>
        <w:pStyle w:val="berschrift1"/>
      </w:pPr>
      <w:r w:rsidRPr="005E0133">
        <w:t>Anhang</w:t>
      </w:r>
      <w:r w:rsidR="007027B1">
        <w:t xml:space="preserve"> D</w:t>
      </w:r>
      <w:r w:rsidRPr="005E0133">
        <w:t xml:space="preserve">: </w:t>
      </w:r>
      <w:r w:rsidR="009B1D3F">
        <w:t>Hinweise zum Datenschutz</w:t>
      </w:r>
    </w:p>
    <w:p w14:paraId="0D876551" w14:textId="77777777" w:rsidR="00102971" w:rsidRDefault="00102971" w:rsidP="00102971">
      <w:pPr>
        <w:pStyle w:val="Text"/>
      </w:pPr>
      <w:r>
        <w:t>Der Schutz Ihrer persönlichen Daten ist uns wichtig. Wir verarbeiten Ihre Daten daher ausschließlich auf Grundlage der gesetzlichen Bestimmungen. Nachfolgend finden Sie wichtige Informationen über die Verarbeitung personenbezogenen Daten durch uns und Ihre Rechte aus dem Datenschutzrecht.</w:t>
      </w:r>
    </w:p>
    <w:p w14:paraId="1E468595" w14:textId="77777777" w:rsidR="00102971" w:rsidRDefault="00102971" w:rsidP="00102971">
      <w:pPr>
        <w:pStyle w:val="berschrift2"/>
        <w:numPr>
          <w:ilvl w:val="0"/>
          <w:numId w:val="29"/>
        </w:numPr>
      </w:pPr>
      <w:r>
        <w:t>Kontaktdaten des Verantwortlichen</w:t>
      </w:r>
    </w:p>
    <w:p w14:paraId="127F5E9A" w14:textId="600A0BCB" w:rsidR="00102971" w:rsidRDefault="00102971" w:rsidP="00102971">
      <w:pPr>
        <w:pStyle w:val="Text"/>
      </w:pPr>
      <w:r w:rsidRPr="00FF6EF6">
        <w:t>Techniker Krankenkasse</w:t>
      </w:r>
      <w:r>
        <w:br/>
      </w:r>
      <w:r w:rsidRPr="00D321F4">
        <w:rPr>
          <w:szCs w:val="20"/>
        </w:rPr>
        <w:t>Dienstleistungszentru</w:t>
      </w:r>
      <w:r w:rsidR="00044D11">
        <w:rPr>
          <w:szCs w:val="20"/>
        </w:rPr>
        <w:t>m Einkaufsmanagement</w:t>
      </w:r>
      <w:r w:rsidR="00044D11">
        <w:rPr>
          <w:szCs w:val="20"/>
        </w:rPr>
        <w:br/>
        <w:t xml:space="preserve">DZEM / </w:t>
      </w:r>
      <w:r w:rsidR="00A63D87">
        <w:rPr>
          <w:szCs w:val="20"/>
        </w:rPr>
        <w:t>F</w:t>
      </w:r>
      <w:r w:rsidRPr="00D321F4">
        <w:rPr>
          <w:szCs w:val="20"/>
        </w:rPr>
        <w:t>02.10</w:t>
      </w:r>
      <w:r w:rsidR="00805B05">
        <w:rPr>
          <w:szCs w:val="20"/>
        </w:rPr>
        <w:t>a</w:t>
      </w:r>
      <w:r>
        <w:br/>
      </w:r>
      <w:r w:rsidRPr="00FF6EF6">
        <w:t>Bramfelder Straße 140</w:t>
      </w:r>
      <w:r>
        <w:br/>
      </w:r>
      <w:r w:rsidRPr="006B785E">
        <w:t>22305 Hamburg</w:t>
      </w:r>
      <w:r>
        <w:br/>
      </w:r>
      <w:r w:rsidRPr="006B785E">
        <w:t xml:space="preserve">E-Mail: </w:t>
      </w:r>
      <w:hyperlink r:id="rId15" w:history="1">
        <w:r w:rsidRPr="00404509">
          <w:rPr>
            <w:rStyle w:val="Hyperlink"/>
          </w:rPr>
          <w:t>DZEM@tk.de</w:t>
        </w:r>
      </w:hyperlink>
    </w:p>
    <w:p w14:paraId="3B5CF9A3" w14:textId="77777777" w:rsidR="00102971" w:rsidRDefault="00102971" w:rsidP="00102971">
      <w:pPr>
        <w:pStyle w:val="berschrift2"/>
      </w:pPr>
      <w:r w:rsidRPr="00685FF5">
        <w:t xml:space="preserve">Zweck </w:t>
      </w:r>
      <w:r>
        <w:t>der</w:t>
      </w:r>
      <w:r w:rsidRPr="00685FF5">
        <w:t xml:space="preserve"> Verar</w:t>
      </w:r>
      <w:r>
        <w:t>beitung personenbezogener Daten</w:t>
      </w:r>
    </w:p>
    <w:p w14:paraId="78E1A4D3" w14:textId="77777777" w:rsidR="00102971" w:rsidRDefault="00102971" w:rsidP="00102971">
      <w:pPr>
        <w:pStyle w:val="Text"/>
      </w:pPr>
      <w:r>
        <w:t xml:space="preserve">Der Zweck besteht in der Durchführung des Vergabeverfahrens und des Vertrages.  </w:t>
      </w:r>
    </w:p>
    <w:p w14:paraId="037D1EDA" w14:textId="77777777" w:rsidR="00102971" w:rsidRPr="00685FF5" w:rsidRDefault="00102971" w:rsidP="00102971">
      <w:pPr>
        <w:pStyle w:val="berschrift2"/>
      </w:pPr>
      <w:r w:rsidRPr="00685FF5">
        <w:t>Rechtsgrundlage</w:t>
      </w:r>
    </w:p>
    <w:p w14:paraId="72154FC2" w14:textId="77777777" w:rsidR="00102971" w:rsidRPr="00212B42" w:rsidRDefault="00102971" w:rsidP="00102971">
      <w:pPr>
        <w:pStyle w:val="Text"/>
      </w:pPr>
      <w:r w:rsidRPr="00FF6EF6">
        <w:t>Soweit personenbezogene Daten erhoben werden, erfolgt die</w:t>
      </w:r>
      <w:r>
        <w:t xml:space="preserve"> Verarbeitung abhängig vom konkreten Vergabeverfahren </w:t>
      </w:r>
      <w:r w:rsidRPr="00FF6EF6">
        <w:t>entweder aufgrund Ihrer ausdrücklichen Einwilligung, Art. 6 Abs. 1 S. 1 lit. a DSGVO, zur Durchführung vorvertraglicher Maßnahme</w:t>
      </w:r>
      <w:r>
        <w:t xml:space="preserve">n oder zur </w:t>
      </w:r>
      <w:r w:rsidRPr="00FF6EF6">
        <w:t>Erfüllung eines Vertrags</w:t>
      </w:r>
      <w:r>
        <w:t>,</w:t>
      </w:r>
      <w:r w:rsidRPr="00FF6EF6">
        <w:t xml:space="preserve"> Art. 6 Abs. 1 S. 1 lit. </w:t>
      </w:r>
      <w:r>
        <w:t>b</w:t>
      </w:r>
      <w:r w:rsidRPr="00FF6EF6">
        <w:t xml:space="preserve"> DSGVO</w:t>
      </w:r>
      <w:r>
        <w:t xml:space="preserve">, </w:t>
      </w:r>
      <w:r w:rsidRPr="00FF6EF6">
        <w:t xml:space="preserve">zur Erfüllung rechtlicher Verpflichtungen, denen die TK unterliegt, Art. 6 Abs. 1 S. 1 lit. c DSGVO, zur Wahrnehmung von Aufgaben im öffentlichen Interesse oder in Ausübung </w:t>
      </w:r>
      <w:r w:rsidRPr="00212B42">
        <w:t>öffentlicher Gewalt, die der TK übertragen wurde, Art. 6 Abs. 1 S. 1 lit. e DSGVO, oder zur Wahrung berechtigter Interessen der TK, Art. 6 Abs. 1 S. 1 lit. f DSGVO. Die Daten werden solange gespeichert, wie es für den jeweiligen Zweck der Erhebung erforderlich ist</w:t>
      </w:r>
      <w:r w:rsidR="00D420A4">
        <w:t>. Eine Löschung erfolgt nicht vor Ablauf der</w:t>
      </w:r>
      <w:r w:rsidRPr="00212B42">
        <w:t xml:space="preserve"> </w:t>
      </w:r>
      <w:r w:rsidR="00D420A4">
        <w:t>g</w:t>
      </w:r>
      <w:r w:rsidRPr="00212B42">
        <w:t>esetzlichen Aufbewahrungsfristen.</w:t>
      </w:r>
    </w:p>
    <w:p w14:paraId="36A1B904" w14:textId="77777777" w:rsidR="00102971" w:rsidRPr="00212B42" w:rsidRDefault="00102971" w:rsidP="00102971">
      <w:pPr>
        <w:pStyle w:val="berschrift2"/>
      </w:pPr>
      <w:r w:rsidRPr="00212B42">
        <w:t>Speicherfristen</w:t>
      </w:r>
    </w:p>
    <w:p w14:paraId="7543ABE3" w14:textId="77777777" w:rsidR="00102971" w:rsidRPr="00212B42" w:rsidRDefault="00102971" w:rsidP="00102971">
      <w:pPr>
        <w:pStyle w:val="Text"/>
      </w:pPr>
      <w:r w:rsidRPr="00212B42">
        <w:t xml:space="preserve">Personenbezogenen Daten verarbeiten wir, solange es für die Erfüllung der vertraglichen und gesetzlichen Pflichten erforderlich ist. Sind die Daten für die Erfüllung vertraglicher oder gesetzlicher Pflichten nicht mehr erforderlich, werden sie grundsätzlich </w:t>
      </w:r>
      <w:r w:rsidRPr="006B785E">
        <w:t>gelöscht. Eine Aufbewahrung kann zur Erhaltung von Beweismitteln im Rahmen der gesetzlichen Verjährungsvorschriften erfolgen. Diese können bis zu 30 Jahre betragen, wobei die regelmäßige Verjährungsfrist drei Jahre beträgt.</w:t>
      </w:r>
    </w:p>
    <w:p w14:paraId="402610B6" w14:textId="77777777" w:rsidR="00102971" w:rsidRPr="00212B42" w:rsidRDefault="00102971" w:rsidP="00102971">
      <w:pPr>
        <w:pStyle w:val="berschrift2"/>
      </w:pPr>
      <w:r w:rsidRPr="0015563D">
        <w:t>Betroffenenrechte</w:t>
      </w:r>
    </w:p>
    <w:p w14:paraId="0F5BE9AA" w14:textId="77777777" w:rsidR="00102971" w:rsidRPr="00212B42" w:rsidRDefault="00102971" w:rsidP="00102971">
      <w:pPr>
        <w:pStyle w:val="Text"/>
      </w:pPr>
      <w:r w:rsidRPr="00212B42">
        <w:t>Sofern personenbezogene Daten von natürlichen Personen erhoben wurden, haben sie das Recht</w:t>
      </w:r>
    </w:p>
    <w:p w14:paraId="541FE68A" w14:textId="77777777" w:rsidR="00102971" w:rsidRDefault="00102971" w:rsidP="00102971">
      <w:pPr>
        <w:pStyle w:val="Text"/>
        <w:numPr>
          <w:ilvl w:val="0"/>
          <w:numId w:val="17"/>
        </w:numPr>
      </w:pPr>
      <w:r w:rsidRPr="00212B42">
        <w:t>Auskunft zu verlangen</w:t>
      </w:r>
      <w:r>
        <w:t xml:space="preserve"> zu Kategorien der verarbeiteten Daten, Verarbeitungszwecken, etwaigen Empfängern der Daten, der geplanten Speicherdauer (Art. 15 DSGVO);</w:t>
      </w:r>
    </w:p>
    <w:p w14:paraId="66DC166B" w14:textId="77777777" w:rsidR="00102971" w:rsidRDefault="00102971" w:rsidP="00102971">
      <w:pPr>
        <w:pStyle w:val="Text"/>
        <w:numPr>
          <w:ilvl w:val="0"/>
          <w:numId w:val="17"/>
        </w:numPr>
      </w:pPr>
      <w:r>
        <w:t>die Berichtigung bzw. Ergänzung unrichtiger bzw. unvollständiger Daten zu verlangen (Art. 16 DSGVO);</w:t>
      </w:r>
    </w:p>
    <w:p w14:paraId="2455025B" w14:textId="77777777" w:rsidR="00102971" w:rsidRDefault="00102971" w:rsidP="00102971">
      <w:pPr>
        <w:pStyle w:val="Text"/>
        <w:numPr>
          <w:ilvl w:val="0"/>
          <w:numId w:val="17"/>
        </w:numPr>
      </w:pPr>
      <w:r>
        <w:t>eine erteilte Einwilligung jederzeit mit Wirkung für die Zukunft zu widerrufen (Art. 7 Abs. 3 DSGVO);</w:t>
      </w:r>
    </w:p>
    <w:p w14:paraId="6C481DB8" w14:textId="77777777" w:rsidR="00102971" w:rsidRDefault="00102971" w:rsidP="00102971">
      <w:pPr>
        <w:pStyle w:val="Text"/>
        <w:numPr>
          <w:ilvl w:val="0"/>
          <w:numId w:val="17"/>
        </w:numPr>
      </w:pPr>
      <w:r>
        <w:t>einer Datenverarbeitung, die aufgrund eines berechtigten Interesses erfolgen soll, aus Gründen zu widersprechen, die sich aus Ihrer besonderen Situation ergeben (Art 21 Abs. 1 DSGVO);</w:t>
      </w:r>
    </w:p>
    <w:p w14:paraId="25A912AF" w14:textId="77777777" w:rsidR="00102971" w:rsidRDefault="00102971" w:rsidP="00102971">
      <w:pPr>
        <w:pStyle w:val="Text"/>
        <w:numPr>
          <w:ilvl w:val="0"/>
          <w:numId w:val="17"/>
        </w:numPr>
      </w:pPr>
      <w:r>
        <w:t>in bestimmten Fällen im Rahmen des Art. 17 DSGVO die Löschung von Daten zu verlangen - insbesondere soweit die Daten für den vorgesehenen Zweck nicht mehr erforderlich sind bzw. unrechtmäßig verarbeitet werden, oder Sie Ihre Einwilligung gemäß oben (c) widerrufen oder einen Widerspruch gemäß oben (d) erklärt haben;</w:t>
      </w:r>
    </w:p>
    <w:p w14:paraId="623E7A58" w14:textId="77777777" w:rsidR="00102971" w:rsidRDefault="00102971" w:rsidP="00102971">
      <w:pPr>
        <w:pStyle w:val="Text"/>
        <w:numPr>
          <w:ilvl w:val="0"/>
          <w:numId w:val="17"/>
        </w:numPr>
      </w:pPr>
      <w:r>
        <w:t>unter bestimmten Voraussetzungen die Einschränkung von Daten zu verlangen, soweit eine Löschung nicht möglich bzw. die Löschpflicht streitig ist (Art. 18 DSGVO);</w:t>
      </w:r>
    </w:p>
    <w:p w14:paraId="11E879B5" w14:textId="77777777" w:rsidR="00102971" w:rsidRDefault="00102971" w:rsidP="00102971">
      <w:pPr>
        <w:pStyle w:val="Text"/>
        <w:numPr>
          <w:ilvl w:val="0"/>
          <w:numId w:val="17"/>
        </w:numPr>
      </w:pPr>
      <w:r>
        <w:t>auf Datenübertragbarkeit, d.h., Sie können Ihre Daten, die Sie uns bereitgestellt haben, in einem gängigen maschinenlesbaren Format wie z.B. CSV erhalten und ggf. an andere übermitteln (Art. 20 DSGVO).</w:t>
      </w:r>
    </w:p>
    <w:p w14:paraId="1E91D246" w14:textId="77777777" w:rsidR="00102971" w:rsidRPr="00685FF5" w:rsidRDefault="00102971" w:rsidP="00102971">
      <w:pPr>
        <w:pStyle w:val="berschrift2"/>
      </w:pPr>
      <w:r w:rsidRPr="00685FF5">
        <w:t>Datenerhebung bei Dritten</w:t>
      </w:r>
    </w:p>
    <w:p w14:paraId="5B3C7FC6" w14:textId="24ABF27A" w:rsidR="00102971" w:rsidRDefault="00102971" w:rsidP="00102971">
      <w:pPr>
        <w:pStyle w:val="Text"/>
      </w:pPr>
      <w:r>
        <w:t xml:space="preserve">a) </w:t>
      </w:r>
      <w:r w:rsidR="00BC46BE">
        <w:t>Wettbewerbs</w:t>
      </w:r>
      <w:r>
        <w:t xml:space="preserve">register: Die TK ist verpflichtet nach § 19 Absatz 4 Mindestlohngesetz, § 21 Absatz 4 Arbeitnehmer-Entsendegesetz, § 21 Absatz 1 Schwarzarbeiterbekämpfungsgesetz bei Aufträgen ab einer Höhe von 30.000 Euro exkl. USt vor Zuschlagserteilung eine Auskunft über den Bieter aus dem </w:t>
      </w:r>
      <w:r w:rsidR="00BC46BE">
        <w:t xml:space="preserve">Wettbewerbsregister </w:t>
      </w:r>
      <w:r>
        <w:t>anzufordern.</w:t>
      </w:r>
    </w:p>
    <w:p w14:paraId="3AFEBF8C" w14:textId="77777777" w:rsidR="00102971" w:rsidRDefault="00102971" w:rsidP="00102971">
      <w:pPr>
        <w:pStyle w:val="Text"/>
      </w:pPr>
      <w:r>
        <w:t>b) Wirtschaftsauskunftei: Zur Plausibilisierung der Angaben im Vergabeverfahren führt die TK regelmäßig Abfragen zu den Bietern bei der Firma CRIF Bürgel GmbH durch. Hierbei werden folgenden Daten abgerufen:</w:t>
      </w:r>
    </w:p>
    <w:p w14:paraId="5A0737EC" w14:textId="77777777" w:rsidR="00102971" w:rsidRDefault="00102971" w:rsidP="00102971">
      <w:pPr>
        <w:pStyle w:val="Text"/>
        <w:numPr>
          <w:ilvl w:val="0"/>
          <w:numId w:val="30"/>
        </w:numPr>
      </w:pPr>
      <w:r>
        <w:t>Personendaten, z.B. Name (ggf. auch vorherige Namen, die auf gesonderten Antrag beauskunftet werden), Vorname, Geburtsdatum, Geburtsort, Anschrift, frühere Anschriften</w:t>
      </w:r>
    </w:p>
    <w:p w14:paraId="61F93F4F" w14:textId="77777777" w:rsidR="00102971" w:rsidRDefault="00102971" w:rsidP="00102971">
      <w:pPr>
        <w:pStyle w:val="Text"/>
        <w:numPr>
          <w:ilvl w:val="0"/>
          <w:numId w:val="30"/>
        </w:numPr>
      </w:pPr>
      <w:r>
        <w:t>Informationen über unbestrittene, fällige und mehrfach angemahnte oder titulierte Forderungen sowie deren Erledigung</w:t>
      </w:r>
    </w:p>
    <w:p w14:paraId="31FEAD17" w14:textId="5DF9DF7F" w:rsidR="00102971" w:rsidRDefault="00102971" w:rsidP="00102971">
      <w:pPr>
        <w:pStyle w:val="Text"/>
        <w:numPr>
          <w:ilvl w:val="0"/>
          <w:numId w:val="30"/>
        </w:numPr>
      </w:pPr>
      <w:r>
        <w:t xml:space="preserve">Hinweise auf missbräuchliches oder </w:t>
      </w:r>
      <w:r w:rsidR="002D3480">
        <w:t xml:space="preserve">sonstiges betrügerisches </w:t>
      </w:r>
      <w:r>
        <w:t>Verhalten wie Identitäts- oder Bonitätstäuschungen in Zusammenhang mit Verträgen über Telekommunikationsleistungen oder Verträgen mit Kreditinstituten oder Finanzdienstleistern (Kredit- oder Anlageverträge, Girokonten)</w:t>
      </w:r>
    </w:p>
    <w:p w14:paraId="12431AB5" w14:textId="77777777" w:rsidR="00102971" w:rsidRDefault="00102971" w:rsidP="00102971">
      <w:pPr>
        <w:pStyle w:val="Text"/>
        <w:numPr>
          <w:ilvl w:val="0"/>
          <w:numId w:val="30"/>
        </w:numPr>
      </w:pPr>
      <w:r>
        <w:t>Informationen aus öffentlichen Verzeichnissen und amtlichen Bekanntmachungen</w:t>
      </w:r>
    </w:p>
    <w:p w14:paraId="336452F1" w14:textId="77777777" w:rsidR="00102971" w:rsidRDefault="00102971" w:rsidP="00102971">
      <w:pPr>
        <w:pStyle w:val="Text"/>
        <w:numPr>
          <w:ilvl w:val="0"/>
          <w:numId w:val="30"/>
        </w:numPr>
      </w:pPr>
      <w:r>
        <w:t>Wahrscheinlichkeitswerte</w:t>
      </w:r>
    </w:p>
    <w:p w14:paraId="2ACEC271" w14:textId="77777777" w:rsidR="00102971" w:rsidRPr="00685FF5" w:rsidRDefault="00102971" w:rsidP="00102971">
      <w:pPr>
        <w:pStyle w:val="berschrift2"/>
      </w:pPr>
      <w:r w:rsidRPr="00685FF5">
        <w:t>Empfänger personenbezogener Daten</w:t>
      </w:r>
    </w:p>
    <w:p w14:paraId="59062930" w14:textId="033BF3EF" w:rsidR="00102971" w:rsidRDefault="00102971" w:rsidP="00102971">
      <w:r>
        <w:t>Die TK ist verpflichtet personenbezogene Daten gemäß § 134 Gesetz gegen Wettbewerbsbeschränkung, § 62 Absatz 2 Nummer 3 Vergabeverordnung, § 46 Absatz 1 Unterschwellenvergabeordnung an Bieter im Vergabeverfahren zu übermitteln. Nach § 39 Absatz 1 Vergabeverordnung ist sie verpflichtet die Ergebnisse des Vergabeverfahren an Veröffentlichungsorgane der EU weiterzugeben und auf der Vergabeplattform der TK (www.tk.de/vergabe) zu veröffentlichen. Zudem erfolgt eine Veröffentlichung auf dem Vergabeplattform DTVP (</w:t>
      </w:r>
      <w:hyperlink r:id="rId16" w:history="1">
        <w:r w:rsidRPr="00863C44">
          <w:rPr>
            <w:rStyle w:val="Hyperlink"/>
          </w:rPr>
          <w:t>www.dtvp.de</w:t>
        </w:r>
      </w:hyperlink>
      <w:r>
        <w:t>).</w:t>
      </w:r>
    </w:p>
    <w:p w14:paraId="5C6702DB" w14:textId="77777777" w:rsidR="00102971" w:rsidRDefault="00102971" w:rsidP="00102971">
      <w:r>
        <w:t>Sofern die TK Ausschreibung</w:t>
      </w:r>
      <w:r w:rsidR="005F25BA">
        <w:t>en gemeinsam</w:t>
      </w:r>
      <w:r>
        <w:t xml:space="preserve"> mit weiteren</w:t>
      </w:r>
      <w:r w:rsidRPr="007B5076">
        <w:t xml:space="preserve"> öffentlichen Auftraggebern</w:t>
      </w:r>
      <w:r>
        <w:t xml:space="preserve"> oder für andere öffentliche Auftraggeber durchführt, werden die Angebote und die Ergebnisse der Ausschreibung an diese </w:t>
      </w:r>
      <w:r w:rsidRPr="007B5076">
        <w:t>öffentlichen Auftraggeber</w:t>
      </w:r>
      <w:r>
        <w:t xml:space="preserve"> weitergeben. Eine Übermittlung an weitere Dritte erfolgt nicht.</w:t>
      </w:r>
    </w:p>
    <w:p w14:paraId="76E58564" w14:textId="77777777" w:rsidR="00102971" w:rsidRDefault="00102971" w:rsidP="00102971"/>
    <w:p w14:paraId="5E3B3481" w14:textId="77777777" w:rsidR="00102971" w:rsidRPr="00FF6EF6" w:rsidRDefault="00102971" w:rsidP="00102971">
      <w:pPr>
        <w:pStyle w:val="berschrift2"/>
      </w:pPr>
      <w:r w:rsidRPr="00FF6EF6">
        <w:t>Kontaktdaten des Datenschutzbeauftragten</w:t>
      </w:r>
    </w:p>
    <w:p w14:paraId="205A175A" w14:textId="26C53450" w:rsidR="00102971" w:rsidRDefault="00102971" w:rsidP="00102971">
      <w:r w:rsidRPr="00FF6EF6">
        <w:t>Techniker Krankenkasse</w:t>
      </w:r>
      <w:r>
        <w:br/>
      </w:r>
      <w:r w:rsidRPr="00FF6EF6">
        <w:t>Beauftragte für den Datenschutz</w:t>
      </w:r>
      <w:r>
        <w:br/>
      </w:r>
      <w:r w:rsidRPr="00FF6EF6">
        <w:t>Bramfelder Str. 140</w:t>
      </w:r>
      <w:r>
        <w:br/>
      </w:r>
      <w:r w:rsidRPr="00FF6EF6">
        <w:t>22305 Hamburg</w:t>
      </w:r>
      <w:r>
        <w:br/>
      </w:r>
      <w:r w:rsidRPr="00FF6EF6">
        <w:t xml:space="preserve">E-Mail: </w:t>
      </w:r>
      <w:hyperlink r:id="rId17" w:history="1">
        <w:r w:rsidRPr="007C2D24">
          <w:rPr>
            <w:rStyle w:val="Hyperlink"/>
          </w:rPr>
          <w:t>datenschutz@tk.de</w:t>
        </w:r>
      </w:hyperlink>
    </w:p>
    <w:p w14:paraId="3B3E8D0B" w14:textId="77777777" w:rsidR="00102971" w:rsidRPr="00FF6EF6" w:rsidRDefault="00102971" w:rsidP="00102971">
      <w:pPr>
        <w:pStyle w:val="berschrift2"/>
      </w:pPr>
      <w:r w:rsidRPr="00FF6EF6">
        <w:t>Kontaktdaten der Aufsichtsbehörden</w:t>
      </w:r>
    </w:p>
    <w:p w14:paraId="69B5C56C" w14:textId="77777777" w:rsidR="00102971" w:rsidRDefault="00102971" w:rsidP="00102971">
      <w:r>
        <w:t>1.</w:t>
      </w:r>
    </w:p>
    <w:p w14:paraId="6E4E8F76" w14:textId="095BEDFA" w:rsidR="004917F5" w:rsidRPr="004917F5" w:rsidRDefault="004917F5" w:rsidP="004917F5">
      <w:r w:rsidRPr="004917F5">
        <w:t>D</w:t>
      </w:r>
      <w:r w:rsidR="009961B5">
        <w:t>ie</w:t>
      </w:r>
      <w:r w:rsidRPr="004917F5">
        <w:t xml:space="preserve"> Bundesbeauftragte für den Datenschutz und die Informationsfreiheit (BfDI)</w:t>
      </w:r>
      <w:r>
        <w:br/>
      </w:r>
      <w:r w:rsidRPr="004917F5">
        <w:t>Graurheindorfer Str. 153</w:t>
      </w:r>
      <w:r>
        <w:br/>
      </w:r>
      <w:r w:rsidRPr="004917F5">
        <w:t>53117 Bonn</w:t>
      </w:r>
    </w:p>
    <w:p w14:paraId="4BBEA8E9" w14:textId="52F2F5E9" w:rsidR="004917F5" w:rsidRPr="004917F5" w:rsidRDefault="004917F5" w:rsidP="004917F5">
      <w:hyperlink r:id="rId18" w:history="1">
        <w:r w:rsidRPr="004917F5">
          <w:t>poststelle@bfdi.bund.de</w:t>
        </w:r>
      </w:hyperlink>
      <w:r w:rsidR="00A249F2">
        <w:t xml:space="preserve"> oder </w:t>
      </w:r>
      <w:hyperlink r:id="rId19" w:history="1">
        <w:r w:rsidRPr="004917F5">
          <w:t>poststelle@bfdi.de-mail.de</w:t>
        </w:r>
      </w:hyperlink>
    </w:p>
    <w:p w14:paraId="321F793A" w14:textId="77777777" w:rsidR="004917F5" w:rsidRPr="00FF6EF6" w:rsidRDefault="004917F5" w:rsidP="00102971"/>
    <w:p w14:paraId="72D82887" w14:textId="77777777" w:rsidR="00102971" w:rsidRDefault="00102971" w:rsidP="00102971">
      <w:r>
        <w:t>2.</w:t>
      </w:r>
    </w:p>
    <w:p w14:paraId="2A94655E" w14:textId="77777777" w:rsidR="004917F5" w:rsidRDefault="001F49ED" w:rsidP="00102971">
      <w:r>
        <w:t>Bundesamt für Soziale Sicherung</w:t>
      </w:r>
      <w:r w:rsidR="00102971">
        <w:br/>
      </w:r>
      <w:r w:rsidR="00102971" w:rsidRPr="00FF6EF6">
        <w:t>Friedrich-Ebert-Allee 38</w:t>
      </w:r>
      <w:r w:rsidR="00102971">
        <w:br/>
        <w:t>53113 Bonn</w:t>
      </w:r>
    </w:p>
    <w:p w14:paraId="6997A9EB" w14:textId="1357953C" w:rsidR="00102971" w:rsidRPr="00FF6EF6" w:rsidRDefault="00102971" w:rsidP="00102971">
      <w:r w:rsidRPr="00FF6EF6">
        <w:t>poststelle@</w:t>
      </w:r>
      <w:r w:rsidR="00911FED">
        <w:t>bas</w:t>
      </w:r>
      <w:r w:rsidRPr="00FF6EF6">
        <w:t xml:space="preserve">.bund.de </w:t>
      </w:r>
      <w:r w:rsidR="00F84169">
        <w:t xml:space="preserve">oder </w:t>
      </w:r>
      <w:r w:rsidRPr="00FF6EF6">
        <w:t>poststelle@</w:t>
      </w:r>
      <w:r w:rsidR="00911FED">
        <w:t>bas</w:t>
      </w:r>
      <w:r w:rsidRPr="00FF6EF6">
        <w:t>.de-mail.de</w:t>
      </w:r>
    </w:p>
    <w:p w14:paraId="7A5E8558" w14:textId="77777777" w:rsidR="00102971" w:rsidRDefault="00102971">
      <w:pPr>
        <w:spacing w:before="0" w:after="160" w:line="259" w:lineRule="auto"/>
        <w:rPr>
          <w:rFonts w:ascii="Arial" w:eastAsia="Times New Roman" w:hAnsi="Arial" w:cs="Arial"/>
          <w:b/>
          <w:bCs/>
          <w:kern w:val="28"/>
          <w:sz w:val="24"/>
          <w:szCs w:val="24"/>
          <w:lang w:eastAsia="de-DE"/>
        </w:rPr>
      </w:pPr>
      <w:r>
        <w:br w:type="page"/>
      </w:r>
    </w:p>
    <w:p w14:paraId="172E6D2B" w14:textId="77777777" w:rsidR="00264A50" w:rsidRPr="00DD1E0C" w:rsidRDefault="00102971" w:rsidP="00264A50">
      <w:pPr>
        <w:pStyle w:val="berschrift1"/>
        <w:rPr>
          <w:b w:val="0"/>
          <w:bCs w:val="0"/>
        </w:rPr>
      </w:pPr>
      <w:r w:rsidRPr="005E0133">
        <w:t>Anhang</w:t>
      </w:r>
      <w:r>
        <w:t xml:space="preserve"> E</w:t>
      </w:r>
      <w:r w:rsidRPr="005E0133">
        <w:t>:</w:t>
      </w:r>
      <w:r>
        <w:t xml:space="preserve"> </w:t>
      </w:r>
      <w:r w:rsidR="00264A50" w:rsidRPr="00DD1E0C">
        <w:t>Hinweis</w:t>
      </w:r>
      <w:r w:rsidR="00264A50">
        <w:t>e zum elektronisch geführten Vergabeverfahren</w:t>
      </w:r>
    </w:p>
    <w:p w14:paraId="6B1EC92F" w14:textId="77777777" w:rsidR="00264A50" w:rsidRPr="00264A50" w:rsidRDefault="00264A50" w:rsidP="00264A50">
      <w:pPr>
        <w:rPr>
          <w:rFonts w:ascii="Arial" w:hAnsi="Arial" w:cs="Arial"/>
        </w:rPr>
      </w:pPr>
    </w:p>
    <w:p w14:paraId="1719039E" w14:textId="77777777" w:rsidR="00264A50" w:rsidRPr="00264A50" w:rsidRDefault="00264A50" w:rsidP="00264A50">
      <w:pPr>
        <w:rPr>
          <w:rFonts w:ascii="Arial" w:hAnsi="Arial" w:cs="Arial"/>
        </w:rPr>
      </w:pPr>
      <w:r w:rsidRPr="00264A50">
        <w:rPr>
          <w:rFonts w:ascii="Arial" w:hAnsi="Arial" w:cs="Arial"/>
        </w:rPr>
        <w:t>Da nicht alle interessierten Unternehmen mit der Verwendung des Vergabeportals vertraut sind, hier einige Hinweise, die die elektronische Abgabe von Unterlagen erleichtern sollen.</w:t>
      </w:r>
    </w:p>
    <w:p w14:paraId="35AC7B79" w14:textId="5620BA5A" w:rsidR="00264A50" w:rsidRPr="00264A50" w:rsidRDefault="00264A50" w:rsidP="00264A50">
      <w:pPr>
        <w:rPr>
          <w:rFonts w:ascii="Arial" w:hAnsi="Arial" w:cs="Arial"/>
        </w:rPr>
      </w:pPr>
      <w:r w:rsidRPr="00264A50">
        <w:rPr>
          <w:rFonts w:ascii="Arial" w:hAnsi="Arial" w:cs="Arial"/>
        </w:rPr>
        <w:t>Eine umfassende Anleitung für Unternehmen findet sich auf den Support-Seiten der Firma COSINEX unter folgendem Link:</w:t>
      </w:r>
      <w:r w:rsidRPr="00264A50">
        <w:rPr>
          <w:rFonts w:ascii="Arial" w:hAnsi="Arial" w:cs="Arial"/>
        </w:rPr>
        <w:br/>
      </w:r>
      <w:hyperlink r:id="rId20" w:history="1">
        <w:r w:rsidRPr="00264A50">
          <w:rPr>
            <w:rStyle w:val="Hyperlink"/>
            <w:rFonts w:ascii="Arial" w:hAnsi="Arial" w:cs="Arial"/>
          </w:rPr>
          <w:t>https://support.cosinex.de/unternehmen/pages/viewpage.action?pageId=28115008</w:t>
        </w:r>
      </w:hyperlink>
      <w:r w:rsidRPr="00264A50">
        <w:rPr>
          <w:rFonts w:ascii="Arial" w:hAnsi="Arial" w:cs="Arial"/>
        </w:rPr>
        <w:t xml:space="preserve"> </w:t>
      </w:r>
    </w:p>
    <w:p w14:paraId="350997D7" w14:textId="77777777" w:rsidR="00264A50" w:rsidRPr="00264A50" w:rsidRDefault="00264A50" w:rsidP="007875A2">
      <w:pPr>
        <w:pStyle w:val="TextberschriftFett"/>
      </w:pPr>
      <w:r w:rsidRPr="00264A50">
        <w:t>I.</w:t>
      </w:r>
      <w:r w:rsidRPr="00264A50">
        <w:tab/>
        <w:t>Abgabe von Teilnahmeanträgen oder Angeboten</w:t>
      </w:r>
    </w:p>
    <w:p w14:paraId="4C12E680" w14:textId="77777777" w:rsidR="00264A50" w:rsidRPr="00264A50" w:rsidRDefault="00264A50" w:rsidP="003D43CC">
      <w:pPr>
        <w:rPr>
          <w:rFonts w:ascii="Arial" w:hAnsi="Arial" w:cs="Arial"/>
        </w:rPr>
      </w:pPr>
      <w:r w:rsidRPr="00264A50">
        <w:rPr>
          <w:rFonts w:ascii="Arial" w:hAnsi="Arial" w:cs="Arial"/>
        </w:rPr>
        <w:t>Die folgenden Ausführungen beziehen sich auf die Abgabe von Angeboten, gelten allerdings für Teilnahmeanträge gleichermaßen.</w:t>
      </w:r>
    </w:p>
    <w:p w14:paraId="0C219CB6" w14:textId="77777777" w:rsidR="00264A50" w:rsidRPr="00264A50" w:rsidRDefault="00264A50" w:rsidP="007875A2">
      <w:pPr>
        <w:pStyle w:val="TextberschriftFett"/>
      </w:pPr>
      <w:r w:rsidRPr="00264A50">
        <w:t>I.1</w:t>
      </w:r>
      <w:r w:rsidRPr="00264A50">
        <w:tab/>
        <w:t>Bietertool</w:t>
      </w:r>
    </w:p>
    <w:p w14:paraId="0085AE4A" w14:textId="77777777" w:rsidR="00264A50" w:rsidRPr="00264A50" w:rsidRDefault="003D43CC" w:rsidP="003D43CC">
      <w:pPr>
        <w:rPr>
          <w:rFonts w:ascii="Arial" w:hAnsi="Arial" w:cs="Arial"/>
        </w:rPr>
      </w:pPr>
      <w:r w:rsidRPr="00264A50">
        <w:rPr>
          <w:rFonts w:ascii="Arial" w:hAnsi="Arial" w:cs="Arial"/>
          <w:noProof/>
          <w:lang w:eastAsia="de-DE"/>
        </w:rPr>
        <w:drawing>
          <wp:anchor distT="0" distB="0" distL="114300" distR="114300" simplePos="0" relativeHeight="251658248" behindDoc="0" locked="0" layoutInCell="1" allowOverlap="1" wp14:anchorId="71423D6D" wp14:editId="153B84CC">
            <wp:simplePos x="0" y="0"/>
            <wp:positionH relativeFrom="column">
              <wp:posOffset>13335</wp:posOffset>
            </wp:positionH>
            <wp:positionV relativeFrom="paragraph">
              <wp:posOffset>370205</wp:posOffset>
            </wp:positionV>
            <wp:extent cx="1266825" cy="2114550"/>
            <wp:effectExtent l="0" t="0" r="9525" b="0"/>
            <wp:wrapTopAndBottom/>
            <wp:docPr id="15" name="Grafik 15"/>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1">
                      <a:extLst>
                        <a:ext uri="{28A0092B-C50C-407E-A947-70E740481C1C}">
                          <a14:useLocalDpi xmlns:a14="http://schemas.microsoft.com/office/drawing/2010/main" val="0"/>
                        </a:ext>
                      </a:extLst>
                    </a:blip>
                    <a:stretch>
                      <a:fillRect/>
                    </a:stretch>
                  </pic:blipFill>
                  <pic:spPr>
                    <a:xfrm>
                      <a:off x="0" y="0"/>
                      <a:ext cx="1266825" cy="2114550"/>
                    </a:xfrm>
                    <a:prstGeom prst="rect">
                      <a:avLst/>
                    </a:prstGeom>
                  </pic:spPr>
                </pic:pic>
              </a:graphicData>
            </a:graphic>
            <wp14:sizeRelH relativeFrom="page">
              <wp14:pctWidth>0</wp14:pctWidth>
            </wp14:sizeRelH>
            <wp14:sizeRelV relativeFrom="page">
              <wp14:pctHeight>0</wp14:pctHeight>
            </wp14:sizeRelV>
          </wp:anchor>
        </w:drawing>
      </w:r>
      <w:r w:rsidRPr="00264A50">
        <w:rPr>
          <w:rFonts w:ascii="Arial" w:hAnsi="Arial" w:cs="Arial"/>
          <w:noProof/>
          <w:lang w:eastAsia="de-DE"/>
        </w:rPr>
        <w:drawing>
          <wp:anchor distT="0" distB="0" distL="114300" distR="114300" simplePos="0" relativeHeight="251658240" behindDoc="1" locked="0" layoutInCell="1" allowOverlap="1" wp14:anchorId="276245E0" wp14:editId="001F6BF5">
            <wp:simplePos x="0" y="0"/>
            <wp:positionH relativeFrom="column">
              <wp:posOffset>1614170</wp:posOffset>
            </wp:positionH>
            <wp:positionV relativeFrom="paragraph">
              <wp:posOffset>675005</wp:posOffset>
            </wp:positionV>
            <wp:extent cx="3695700" cy="1304925"/>
            <wp:effectExtent l="0" t="0" r="0" b="9525"/>
            <wp:wrapTopAndBottom/>
            <wp:docPr id="14" name="Grafik 14"/>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95700" cy="1304925"/>
                    </a:xfrm>
                    <a:prstGeom prst="rect">
                      <a:avLst/>
                    </a:prstGeom>
                  </pic:spPr>
                </pic:pic>
              </a:graphicData>
            </a:graphic>
            <wp14:sizeRelH relativeFrom="page">
              <wp14:pctWidth>0</wp14:pctWidth>
            </wp14:sizeRelH>
            <wp14:sizeRelV relativeFrom="page">
              <wp14:pctHeight>0</wp14:pctHeight>
            </wp14:sizeRelV>
          </wp:anchor>
        </w:drawing>
      </w:r>
      <w:r w:rsidR="00264A50" w:rsidRPr="00264A50">
        <w:rPr>
          <w:rFonts w:ascii="Arial" w:hAnsi="Arial" w:cs="Arial"/>
        </w:rPr>
        <w:t>Die Abgabe des Angebotes ist ausschließlich über das "Bietertool" möglich, welches im Projektraum des Vergabeportals unter der Navigationsschaltfläche "Angebote" zu finden ist.</w:t>
      </w:r>
    </w:p>
    <w:p w14:paraId="237BFAE4" w14:textId="77777777" w:rsidR="00264A50" w:rsidRPr="00264A50" w:rsidRDefault="00264A50" w:rsidP="003D43CC">
      <w:pPr>
        <w:rPr>
          <w:rFonts w:ascii="Arial" w:hAnsi="Arial" w:cs="Arial"/>
        </w:rPr>
      </w:pPr>
      <w:r w:rsidRPr="00264A50">
        <w:rPr>
          <w:rFonts w:ascii="Arial" w:hAnsi="Arial" w:cs="Arial"/>
        </w:rPr>
        <w:t>Bei dem "Bietertool" handelt es sich um eine Java-Anwendung. Bei der Installation auf Unternehmensrechnern kann deshalb die Unterstützung der IT des Bieters notwendig sein. Es wird empfohlen, das Bietertool schon frühzeitig zu installieren und zu öffnen, um etwaige technische Probleme mit der IT des Bieters rechtzeitig klären zu können.</w:t>
      </w:r>
    </w:p>
    <w:p w14:paraId="6654C489" w14:textId="77777777" w:rsidR="00264A50" w:rsidRPr="00264A50" w:rsidRDefault="00264A50" w:rsidP="003D43CC">
      <w:pPr>
        <w:rPr>
          <w:rFonts w:ascii="Arial" w:hAnsi="Arial" w:cs="Arial"/>
        </w:rPr>
      </w:pPr>
      <w:r w:rsidRPr="00264A50">
        <w:rPr>
          <w:rFonts w:ascii="Arial" w:hAnsi="Arial" w:cs="Arial"/>
        </w:rPr>
        <w:t>Innerhalb des Bietertools sind die Dokumente in unterschiedlichen Kategorien abgelegt. Die auszufüllenden und einzureichenden Dokumente sind grundsätzlich innerhalb des Bietertools über die Schaltfläche "Dokumente zum Angebot" in der Kategorie "Auszufüllende Dokumente" zu erreichen.</w:t>
      </w:r>
    </w:p>
    <w:p w14:paraId="5D049A97" w14:textId="77777777" w:rsidR="00264A50" w:rsidRPr="00264A50" w:rsidRDefault="000A1633" w:rsidP="003D43CC">
      <w:pPr>
        <w:rPr>
          <w:rFonts w:ascii="Arial" w:hAnsi="Arial" w:cs="Arial"/>
        </w:rPr>
      </w:pPr>
      <w:r w:rsidRPr="00264A50">
        <w:rPr>
          <w:rFonts w:ascii="Arial" w:hAnsi="Arial" w:cs="Arial"/>
          <w:noProof/>
          <w:lang w:eastAsia="de-DE"/>
        </w:rPr>
        <w:drawing>
          <wp:anchor distT="0" distB="0" distL="114300" distR="114300" simplePos="0" relativeHeight="251658242" behindDoc="1" locked="0" layoutInCell="1" allowOverlap="1" wp14:anchorId="507D57B7" wp14:editId="739AECC8">
            <wp:simplePos x="0" y="0"/>
            <wp:positionH relativeFrom="column">
              <wp:posOffset>12065</wp:posOffset>
            </wp:positionH>
            <wp:positionV relativeFrom="paragraph">
              <wp:posOffset>5715</wp:posOffset>
            </wp:positionV>
            <wp:extent cx="863600" cy="685800"/>
            <wp:effectExtent l="0" t="0" r="0" b="0"/>
            <wp:wrapTight wrapText="bothSides">
              <wp:wrapPolygon edited="0">
                <wp:start x="0" y="0"/>
                <wp:lineTo x="0" y="21000"/>
                <wp:lineTo x="20965" y="21000"/>
                <wp:lineTo x="20965" y="0"/>
                <wp:lineTo x="0" y="0"/>
              </wp:wrapPolygon>
            </wp:wrapTight>
            <wp:docPr id="16" name="Grafik 16"/>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3">
                      <a:extLst>
                        <a:ext uri="{28A0092B-C50C-407E-A947-70E740481C1C}">
                          <a14:useLocalDpi xmlns:a14="http://schemas.microsoft.com/office/drawing/2010/main" val="0"/>
                        </a:ext>
                      </a:extLst>
                    </a:blip>
                    <a:stretch>
                      <a:fillRect/>
                    </a:stretch>
                  </pic:blipFill>
                  <pic:spPr>
                    <a:xfrm>
                      <a:off x="0" y="0"/>
                      <a:ext cx="863600" cy="685800"/>
                    </a:xfrm>
                    <a:prstGeom prst="rect">
                      <a:avLst/>
                    </a:prstGeom>
                  </pic:spPr>
                </pic:pic>
              </a:graphicData>
            </a:graphic>
            <wp14:sizeRelH relativeFrom="margin">
              <wp14:pctWidth>0</wp14:pctWidth>
            </wp14:sizeRelH>
            <wp14:sizeRelV relativeFrom="margin">
              <wp14:pctHeight>0</wp14:pctHeight>
            </wp14:sizeRelV>
          </wp:anchor>
        </w:drawing>
      </w:r>
    </w:p>
    <w:p w14:paraId="14AB7AB6" w14:textId="77777777" w:rsidR="00264A50" w:rsidRPr="00264A50" w:rsidRDefault="000A1633" w:rsidP="003D43CC">
      <w:pPr>
        <w:rPr>
          <w:rFonts w:ascii="Arial" w:hAnsi="Arial" w:cs="Arial"/>
        </w:rPr>
      </w:pPr>
      <w:r w:rsidRPr="00264A50">
        <w:rPr>
          <w:rFonts w:ascii="Arial" w:hAnsi="Arial" w:cs="Arial"/>
          <w:noProof/>
          <w:lang w:eastAsia="de-DE"/>
        </w:rPr>
        <w:drawing>
          <wp:anchor distT="0" distB="0" distL="114300" distR="114300" simplePos="0" relativeHeight="251658241" behindDoc="0" locked="0" layoutInCell="1" allowOverlap="1" wp14:anchorId="197AB310" wp14:editId="133430C7">
            <wp:simplePos x="0" y="0"/>
            <wp:positionH relativeFrom="column">
              <wp:posOffset>1353820</wp:posOffset>
            </wp:positionH>
            <wp:positionV relativeFrom="paragraph">
              <wp:posOffset>6985</wp:posOffset>
            </wp:positionV>
            <wp:extent cx="1066800" cy="190500"/>
            <wp:effectExtent l="0" t="0" r="0" b="0"/>
            <wp:wrapThrough wrapText="bothSides">
              <wp:wrapPolygon edited="0">
                <wp:start x="0" y="0"/>
                <wp:lineTo x="0" y="19440"/>
                <wp:lineTo x="21214" y="19440"/>
                <wp:lineTo x="21214" y="0"/>
                <wp:lineTo x="0" y="0"/>
              </wp:wrapPolygon>
            </wp:wrapThrough>
            <wp:docPr id="17" name="Grafik 17"/>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4">
                      <a:extLst>
                        <a:ext uri="{28A0092B-C50C-407E-A947-70E740481C1C}">
                          <a14:useLocalDpi xmlns:a14="http://schemas.microsoft.com/office/drawing/2010/main" val="0"/>
                        </a:ext>
                      </a:extLst>
                    </a:blip>
                    <a:stretch>
                      <a:fillRect/>
                    </a:stretch>
                  </pic:blipFill>
                  <pic:spPr>
                    <a:xfrm>
                      <a:off x="0" y="0"/>
                      <a:ext cx="1066800" cy="190500"/>
                    </a:xfrm>
                    <a:prstGeom prst="rect">
                      <a:avLst/>
                    </a:prstGeom>
                  </pic:spPr>
                </pic:pic>
              </a:graphicData>
            </a:graphic>
            <wp14:sizeRelH relativeFrom="margin">
              <wp14:pctWidth>0</wp14:pctWidth>
            </wp14:sizeRelH>
            <wp14:sizeRelV relativeFrom="margin">
              <wp14:pctHeight>0</wp14:pctHeight>
            </wp14:sizeRelV>
          </wp:anchor>
        </w:drawing>
      </w:r>
    </w:p>
    <w:p w14:paraId="118F4228" w14:textId="77777777" w:rsidR="00264A50" w:rsidRPr="00264A50" w:rsidRDefault="00264A50" w:rsidP="003D43CC">
      <w:pPr>
        <w:rPr>
          <w:rFonts w:ascii="Arial" w:hAnsi="Arial" w:cs="Arial"/>
        </w:rPr>
      </w:pPr>
    </w:p>
    <w:p w14:paraId="3FE9A830" w14:textId="77777777" w:rsidR="00671AA2" w:rsidRPr="00264A50" w:rsidRDefault="00671AA2" w:rsidP="003D43CC">
      <w:pPr>
        <w:rPr>
          <w:rFonts w:ascii="Arial" w:hAnsi="Arial" w:cs="Arial"/>
        </w:rPr>
      </w:pPr>
    </w:p>
    <w:p w14:paraId="01E60100" w14:textId="77777777" w:rsidR="00671AA2" w:rsidRDefault="00671AA2">
      <w:pPr>
        <w:spacing w:before="0" w:after="160" w:line="259" w:lineRule="auto"/>
        <w:rPr>
          <w:rFonts w:ascii="Arial" w:eastAsia="Times New Roman" w:hAnsi="Arial" w:cs="Arial"/>
          <w:b/>
          <w:bCs/>
          <w:kern w:val="28"/>
          <w:lang w:eastAsia="de-DE"/>
        </w:rPr>
      </w:pPr>
      <w:r>
        <w:br w:type="page"/>
      </w:r>
    </w:p>
    <w:p w14:paraId="6FC0FC05" w14:textId="77777777" w:rsidR="00264A50" w:rsidRPr="00264A50" w:rsidRDefault="00264A50" w:rsidP="007875A2">
      <w:pPr>
        <w:pStyle w:val="TextberschriftFett"/>
      </w:pPr>
      <w:r w:rsidRPr="00264A50">
        <w:t>I.2</w:t>
      </w:r>
      <w:r w:rsidRPr="00264A50">
        <w:tab/>
        <w:t>Ausfüllen der Unterlagen</w:t>
      </w:r>
    </w:p>
    <w:p w14:paraId="59912D4D" w14:textId="77777777" w:rsidR="00264A50" w:rsidRPr="00264A50" w:rsidRDefault="00264A50" w:rsidP="00671AA2">
      <w:pPr>
        <w:rPr>
          <w:rFonts w:ascii="Arial" w:hAnsi="Arial" w:cs="Arial"/>
        </w:rPr>
      </w:pPr>
      <w:r w:rsidRPr="00264A50">
        <w:rPr>
          <w:rFonts w:ascii="Arial" w:hAnsi="Arial" w:cs="Arial"/>
        </w:rPr>
        <w:t>Das Bietertool enthält in zwei Rubriken Unterlagen. Diese sind als "Dokumente aus den Vergabeunterlagen" und "Dokumente zum Angebot" bezeichnet.</w:t>
      </w:r>
    </w:p>
    <w:p w14:paraId="3183B984" w14:textId="77777777" w:rsidR="00264A50" w:rsidRPr="00264A50" w:rsidRDefault="00264A50" w:rsidP="00671AA2">
      <w:pPr>
        <w:rPr>
          <w:rFonts w:ascii="Arial" w:hAnsi="Arial" w:cs="Arial"/>
        </w:rPr>
      </w:pPr>
      <w:r w:rsidRPr="00264A50">
        <w:rPr>
          <w:rFonts w:ascii="Arial" w:hAnsi="Arial" w:cs="Arial"/>
        </w:rPr>
        <w:t>Die "Dokumente zum Angebot" können aus dem Bietertool heraus direkt ausgefüllt werden (s.u. Variante A). Da das Bietertool sicherstellt, dass alle Dokumente aus dieser Rubrik auch bearbeitet wurden, sind alle in dieser Rubrik enthaltenen Dokumente vor der Abgabe des Angebotes zu öffnen.</w:t>
      </w:r>
    </w:p>
    <w:p w14:paraId="2570CEED" w14:textId="77777777" w:rsidR="00264A50" w:rsidRPr="00264A50" w:rsidRDefault="00264A50" w:rsidP="00671AA2">
      <w:pPr>
        <w:rPr>
          <w:rFonts w:ascii="Arial" w:hAnsi="Arial" w:cs="Arial"/>
        </w:rPr>
      </w:pPr>
      <w:r w:rsidRPr="00264A50">
        <w:rPr>
          <w:rFonts w:ascii="Arial" w:hAnsi="Arial" w:cs="Arial"/>
        </w:rPr>
        <w:t>Die Rubrik "Dokumente aus den Vergabeunterlagen" ist grundsätzlich solchen Dokumenten vorbehalten, die nicht auszufüllen sind. Diese werden daher bei der Abgabe des Angebotes auch nicht an die TK übertragen.</w:t>
      </w:r>
    </w:p>
    <w:p w14:paraId="73BF28FF" w14:textId="2B8D045A" w:rsidR="00264A50" w:rsidRPr="00264A50" w:rsidRDefault="00264A50" w:rsidP="00671AA2">
      <w:pPr>
        <w:rPr>
          <w:rFonts w:ascii="Arial" w:hAnsi="Arial" w:cs="Arial"/>
        </w:rPr>
      </w:pPr>
      <w:r w:rsidRPr="00264A50">
        <w:rPr>
          <w:rFonts w:ascii="Arial" w:hAnsi="Arial" w:cs="Arial"/>
        </w:rPr>
        <w:t xml:space="preserve">Es kann aber sein, dass in der Rubrik "Dokumente aus den Vergabeunterlagen" in der Unterrubrik "Sonstiges" auch Dokumente enthalten sind, die doch einzureichen sind. Beachten Sie daher unbedingt den Anhang A der Aufforderung zur </w:t>
      </w:r>
      <w:r w:rsidR="00FD6007">
        <w:rPr>
          <w:rFonts w:ascii="Arial" w:hAnsi="Arial" w:cs="Arial"/>
        </w:rPr>
        <w:t>Abgabe von Angeboten</w:t>
      </w:r>
      <w:r w:rsidRPr="00264A50">
        <w:rPr>
          <w:rFonts w:ascii="Arial" w:hAnsi="Arial" w:cs="Arial"/>
        </w:rPr>
        <w:t>! Diese Ausnahmen sollen dem Bieter die Bearbeitung aus folgenden Gründen erleichtern:</w:t>
      </w:r>
    </w:p>
    <w:p w14:paraId="0794A2BF" w14:textId="77777777" w:rsidR="00264A50" w:rsidRPr="00264A50" w:rsidRDefault="00264A50" w:rsidP="00671AA2">
      <w:pPr>
        <w:pStyle w:val="Listenabsatz"/>
        <w:numPr>
          <w:ilvl w:val="0"/>
          <w:numId w:val="16"/>
        </w:numPr>
        <w:spacing w:before="0" w:after="0"/>
        <w:ind w:left="567" w:hanging="283"/>
        <w:contextualSpacing/>
        <w:rPr>
          <w:rFonts w:cs="Arial"/>
        </w:rPr>
      </w:pPr>
      <w:r w:rsidRPr="00264A50">
        <w:rPr>
          <w:rFonts w:cs="Arial"/>
        </w:rPr>
        <w:t>Sofern eine Ausschreibung eine hohe Anzahl von Losen enthält, müssten Bieter nach zuvor Gesagtem zwingend Unterlagen von Losen öffnen, für die sie sich nicht interessieren, wenn diese Unterlagen in der Rubrik "Dokumente zum Angebot" hinterlegt wären.</w:t>
      </w:r>
    </w:p>
    <w:p w14:paraId="6C342046" w14:textId="77777777" w:rsidR="00264A50" w:rsidRPr="00264A50" w:rsidRDefault="00264A50" w:rsidP="00671AA2">
      <w:pPr>
        <w:pStyle w:val="Listenabsatz"/>
        <w:numPr>
          <w:ilvl w:val="0"/>
          <w:numId w:val="16"/>
        </w:numPr>
        <w:spacing w:before="0" w:after="0"/>
        <w:ind w:left="567" w:hanging="283"/>
        <w:contextualSpacing/>
        <w:rPr>
          <w:rFonts w:cs="Arial"/>
        </w:rPr>
      </w:pPr>
      <w:r w:rsidRPr="00264A50">
        <w:rPr>
          <w:rFonts w:cs="Arial"/>
        </w:rPr>
        <w:t>Aus technischen Gründen wird bei Anpassungen der Unterlagen im Bietertool ein komplett neuer Satz an Unterlagen zur Verfügung gestellt. Bereits vorgenommene Eintragungen an den Dokumenten in der Rubrik "Dokumente zum Angebot" wären damit verloren. Bei sehr umfangreichen Dokumenten ist es daher im Interesse des Bieters, dass diese heruntergeladen, auf dem eigenen Rechner ausgefüllt und dann zur Abgabe des Angebotes in die Rubrik "Dokumente zum Angebot" Unterrubrik "Eigene Dokumente" des Bietertools hochgeladen werden. (Dies funktioniert entsprechend (2) Variante B ab Schritt 2.).</w:t>
      </w:r>
    </w:p>
    <w:p w14:paraId="26C701B0" w14:textId="77777777" w:rsidR="00264A50" w:rsidRPr="00264A50" w:rsidRDefault="00264A50" w:rsidP="00671AA2">
      <w:pPr>
        <w:rPr>
          <w:rFonts w:ascii="Arial" w:hAnsi="Arial" w:cs="Arial"/>
        </w:rPr>
      </w:pPr>
      <w:r w:rsidRPr="00264A50">
        <w:rPr>
          <w:rFonts w:ascii="Arial" w:hAnsi="Arial" w:cs="Arial"/>
        </w:rPr>
        <w:t>Zur Bearbeitung der Dokumente, die alle im ".docx" Format zur Verfügung gestellt werden, gehen Sie bitte wie folgt vor:</w:t>
      </w:r>
    </w:p>
    <w:p w14:paraId="3B9871EA" w14:textId="77777777" w:rsidR="00264A50" w:rsidRPr="00264A50" w:rsidRDefault="00264A50" w:rsidP="007875A2">
      <w:pPr>
        <w:pStyle w:val="TextberschriftFett"/>
      </w:pPr>
      <w:r w:rsidRPr="00264A50">
        <w:t>(1)</w:t>
      </w:r>
      <w:r w:rsidRPr="00264A50">
        <w:tab/>
        <w:t>Variante A: Abgabe der Dokumente zum Angebot</w:t>
      </w:r>
    </w:p>
    <w:p w14:paraId="6256E197" w14:textId="77777777" w:rsidR="00264A50" w:rsidRPr="00264A50" w:rsidRDefault="00264A50" w:rsidP="00671AA2">
      <w:pPr>
        <w:ind w:left="993" w:hanging="284"/>
        <w:rPr>
          <w:rFonts w:ascii="Arial" w:hAnsi="Arial" w:cs="Arial"/>
        </w:rPr>
      </w:pPr>
      <w:r w:rsidRPr="00264A50">
        <w:rPr>
          <w:rFonts w:ascii="Arial" w:hAnsi="Arial" w:cs="Arial"/>
        </w:rPr>
        <w:t>1.</w:t>
      </w:r>
      <w:r w:rsidRPr="00264A50">
        <w:rPr>
          <w:rFonts w:ascii="Arial" w:hAnsi="Arial" w:cs="Arial"/>
        </w:rPr>
        <w:tab/>
        <w:t>Öffnen Sie das Dokument per "Doppelklick" in einem entsprechenden Programm zur Bearbeitung.</w:t>
      </w:r>
    </w:p>
    <w:p w14:paraId="3A1957EA" w14:textId="77777777" w:rsidR="00264A50" w:rsidRPr="00264A50" w:rsidRDefault="00264A50" w:rsidP="00671AA2">
      <w:pPr>
        <w:ind w:left="993" w:hanging="284"/>
        <w:rPr>
          <w:rFonts w:ascii="Arial" w:hAnsi="Arial" w:cs="Arial"/>
        </w:rPr>
      </w:pPr>
      <w:r w:rsidRPr="00264A50">
        <w:rPr>
          <w:rFonts w:ascii="Arial" w:hAnsi="Arial" w:cs="Arial"/>
        </w:rPr>
        <w:t>2.</w:t>
      </w:r>
      <w:r w:rsidRPr="00264A50">
        <w:rPr>
          <w:rFonts w:ascii="Arial" w:hAnsi="Arial" w:cs="Arial"/>
        </w:rPr>
        <w:tab/>
        <w:t>Füllen Sie das Dokument aus.</w:t>
      </w:r>
    </w:p>
    <w:p w14:paraId="794E81B9" w14:textId="77777777" w:rsidR="00264A50" w:rsidRPr="00264A50" w:rsidRDefault="00264A50" w:rsidP="00671AA2">
      <w:pPr>
        <w:ind w:left="993" w:hanging="284"/>
        <w:rPr>
          <w:rFonts w:ascii="Arial" w:hAnsi="Arial" w:cs="Arial"/>
        </w:rPr>
      </w:pPr>
      <w:r w:rsidRPr="00264A50">
        <w:rPr>
          <w:rFonts w:ascii="Arial" w:hAnsi="Arial" w:cs="Arial"/>
        </w:rPr>
        <w:t>3.</w:t>
      </w:r>
      <w:r w:rsidRPr="00264A50">
        <w:rPr>
          <w:rFonts w:ascii="Arial" w:hAnsi="Arial" w:cs="Arial"/>
        </w:rPr>
        <w:tab/>
        <w:t xml:space="preserve">Speichern Sie das Dokument durch die Schaltfläche "Speichern" (nicht "Speichern unter"). So ist sichergestellt, dass die durch das System zur Verfügung gestellte Datei überschrieben wird. </w:t>
      </w:r>
    </w:p>
    <w:p w14:paraId="53D38E9E" w14:textId="77777777" w:rsidR="00966E69" w:rsidRPr="00264A50" w:rsidRDefault="00264A50" w:rsidP="00671AA2">
      <w:pPr>
        <w:ind w:left="993"/>
        <w:rPr>
          <w:rFonts w:ascii="Arial" w:hAnsi="Arial" w:cs="Arial"/>
        </w:rPr>
      </w:pPr>
      <w:r w:rsidRPr="00264A50">
        <w:rPr>
          <w:rFonts w:ascii="Arial" w:hAnsi="Arial" w:cs="Arial"/>
        </w:rPr>
        <w:t>Da die vom System zur Verfügung gestellte Datei überschrieben wird, ist in den Fällen, in denen eine Datei mehrfach einzureichen ist, nach Variante B vorzugehen.</w:t>
      </w:r>
    </w:p>
    <w:p w14:paraId="76131957" w14:textId="77777777" w:rsidR="00264A50" w:rsidRPr="00264A50" w:rsidRDefault="00264A50" w:rsidP="007875A2">
      <w:pPr>
        <w:pStyle w:val="TextberschriftFett"/>
      </w:pPr>
      <w:r w:rsidRPr="00264A50">
        <w:t>(2)</w:t>
      </w:r>
      <w:r w:rsidRPr="00264A50">
        <w:tab/>
        <w:t>Variante B: Abgabe der Dokumente zum Angebot, die dupliziert werden müssen</w:t>
      </w:r>
    </w:p>
    <w:p w14:paraId="55C0058E" w14:textId="77777777" w:rsidR="00264A50" w:rsidRPr="00264A50" w:rsidRDefault="00264A50" w:rsidP="00671AA2">
      <w:pPr>
        <w:ind w:left="709"/>
        <w:rPr>
          <w:rFonts w:ascii="Arial" w:hAnsi="Arial" w:cs="Arial"/>
        </w:rPr>
      </w:pPr>
      <w:r w:rsidRPr="00264A50">
        <w:rPr>
          <w:rFonts w:ascii="Arial" w:hAnsi="Arial" w:cs="Arial"/>
        </w:rPr>
        <w:t>Sofern Sie ein Dokument (z.B. Preisblatt) z.B. wegen einer losweisen Vergabe mehrfach einreichen wollen:</w:t>
      </w:r>
    </w:p>
    <w:p w14:paraId="42A2089B" w14:textId="77777777" w:rsidR="00264A50" w:rsidRPr="00264A50" w:rsidRDefault="00264A50" w:rsidP="00671AA2">
      <w:pPr>
        <w:ind w:left="709"/>
        <w:rPr>
          <w:rFonts w:ascii="Arial" w:hAnsi="Arial" w:cs="Arial"/>
          <w:u w:val="single"/>
        </w:rPr>
      </w:pPr>
      <w:r w:rsidRPr="00264A50">
        <w:rPr>
          <w:rFonts w:ascii="Arial" w:hAnsi="Arial" w:cs="Arial"/>
          <w:u w:val="single"/>
        </w:rPr>
        <w:t>Erstellen des Dokuments</w:t>
      </w:r>
    </w:p>
    <w:p w14:paraId="5D30EAFD" w14:textId="77777777" w:rsidR="00264A50" w:rsidRPr="00264A50" w:rsidRDefault="00264A50" w:rsidP="00671AA2">
      <w:pPr>
        <w:ind w:left="993" w:hanging="284"/>
        <w:rPr>
          <w:rFonts w:ascii="Arial" w:hAnsi="Arial" w:cs="Arial"/>
        </w:rPr>
      </w:pPr>
      <w:r w:rsidRPr="00264A50">
        <w:rPr>
          <w:rFonts w:ascii="Arial" w:hAnsi="Arial" w:cs="Arial"/>
        </w:rPr>
        <w:t>1.</w:t>
      </w:r>
      <w:r w:rsidRPr="00264A50">
        <w:rPr>
          <w:rFonts w:ascii="Arial" w:hAnsi="Arial" w:cs="Arial"/>
        </w:rPr>
        <w:tab/>
        <w:t>Gehen Sie nach Variante A vor.</w:t>
      </w:r>
    </w:p>
    <w:p w14:paraId="38B3CD18" w14:textId="77777777" w:rsidR="00264A50" w:rsidRPr="00264A50" w:rsidRDefault="00264A50" w:rsidP="00671AA2">
      <w:pPr>
        <w:ind w:left="993" w:hanging="284"/>
        <w:rPr>
          <w:rFonts w:ascii="Arial" w:hAnsi="Arial" w:cs="Arial"/>
        </w:rPr>
      </w:pPr>
      <w:r w:rsidRPr="00264A50">
        <w:rPr>
          <w:rFonts w:ascii="Arial" w:hAnsi="Arial" w:cs="Arial"/>
        </w:rPr>
        <w:t>2.</w:t>
      </w:r>
      <w:r w:rsidRPr="00264A50">
        <w:rPr>
          <w:rFonts w:ascii="Arial" w:hAnsi="Arial" w:cs="Arial"/>
        </w:rPr>
        <w:tab/>
        <w:t>Öffnen Sie dasselbe Dokument erneut per "Doppelklick".</w:t>
      </w:r>
    </w:p>
    <w:p w14:paraId="64CFDBBF" w14:textId="77777777" w:rsidR="00264A50" w:rsidRPr="00264A50" w:rsidRDefault="00264A50" w:rsidP="00671AA2">
      <w:pPr>
        <w:ind w:left="993" w:hanging="284"/>
        <w:rPr>
          <w:rFonts w:ascii="Arial" w:hAnsi="Arial" w:cs="Arial"/>
        </w:rPr>
      </w:pPr>
      <w:r w:rsidRPr="00264A50">
        <w:rPr>
          <w:rFonts w:ascii="Arial" w:hAnsi="Arial" w:cs="Arial"/>
        </w:rPr>
        <w:t>3.</w:t>
      </w:r>
      <w:r w:rsidRPr="00264A50">
        <w:rPr>
          <w:rFonts w:ascii="Arial" w:hAnsi="Arial" w:cs="Arial"/>
        </w:rPr>
        <w:tab/>
        <w:t>Speichern Sie das Dokument durch die Schaltfläche "Speichern unter" (nicht "Speichern") unter einem beliebigen Ort auf Ihrer Festplatte. Benennen Sie dabei die Datei "sprechend" um. (Beispiel: Aus "Preisblatt.docx" wird "Preisblatt Los_1.docx".)</w:t>
      </w:r>
    </w:p>
    <w:p w14:paraId="152E19E9" w14:textId="77777777" w:rsidR="00264A50" w:rsidRPr="00264A50" w:rsidRDefault="00264A50" w:rsidP="00671AA2">
      <w:pPr>
        <w:ind w:left="993" w:hanging="284"/>
        <w:rPr>
          <w:rFonts w:ascii="Arial" w:hAnsi="Arial" w:cs="Arial"/>
        </w:rPr>
      </w:pPr>
      <w:r w:rsidRPr="00264A50">
        <w:rPr>
          <w:rFonts w:ascii="Arial" w:hAnsi="Arial" w:cs="Arial"/>
        </w:rPr>
        <w:t>4.</w:t>
      </w:r>
      <w:r w:rsidRPr="00264A50">
        <w:rPr>
          <w:rFonts w:ascii="Arial" w:hAnsi="Arial" w:cs="Arial"/>
        </w:rPr>
        <w:tab/>
        <w:t>Füllen Sie das Dokument aus.</w:t>
      </w:r>
    </w:p>
    <w:p w14:paraId="24A4CC39" w14:textId="77777777" w:rsidR="00264A50" w:rsidRPr="00264A50" w:rsidRDefault="00264A50" w:rsidP="00671AA2">
      <w:pPr>
        <w:ind w:left="993" w:hanging="284"/>
        <w:rPr>
          <w:rFonts w:ascii="Arial" w:hAnsi="Arial" w:cs="Arial"/>
        </w:rPr>
      </w:pPr>
      <w:r w:rsidRPr="00264A50">
        <w:rPr>
          <w:rFonts w:ascii="Arial" w:hAnsi="Arial" w:cs="Arial"/>
        </w:rPr>
        <w:t>5.</w:t>
      </w:r>
      <w:r w:rsidRPr="00264A50">
        <w:rPr>
          <w:rFonts w:ascii="Arial" w:hAnsi="Arial" w:cs="Arial"/>
        </w:rPr>
        <w:tab/>
        <w:t xml:space="preserve">Speichern Sie das Dokument durch die Schaltfläche "Speichern" (nicht "Speichern unter").  </w:t>
      </w:r>
    </w:p>
    <w:p w14:paraId="613B729C" w14:textId="77777777" w:rsidR="00264A50" w:rsidRPr="00264A50" w:rsidRDefault="00264A50" w:rsidP="00671AA2">
      <w:pPr>
        <w:ind w:left="709"/>
        <w:rPr>
          <w:rFonts w:ascii="Arial" w:hAnsi="Arial" w:cs="Arial"/>
          <w:u w:val="single"/>
        </w:rPr>
      </w:pPr>
      <w:r w:rsidRPr="00264A50">
        <w:rPr>
          <w:rFonts w:ascii="Arial" w:hAnsi="Arial" w:cs="Arial"/>
          <w:u w:val="single"/>
        </w:rPr>
        <w:t>Hochladen des Dokuments</w:t>
      </w:r>
    </w:p>
    <w:p w14:paraId="40A8A496" w14:textId="77777777" w:rsidR="00264A50" w:rsidRPr="00264A50" w:rsidRDefault="00966E69" w:rsidP="00671AA2">
      <w:pPr>
        <w:ind w:left="993" w:hanging="284"/>
        <w:rPr>
          <w:rFonts w:ascii="Arial" w:hAnsi="Arial" w:cs="Arial"/>
        </w:rPr>
      </w:pPr>
      <w:r w:rsidRPr="00264A50">
        <w:rPr>
          <w:rFonts w:ascii="Arial" w:hAnsi="Arial" w:cs="Arial"/>
          <w:noProof/>
          <w:lang w:eastAsia="de-DE"/>
        </w:rPr>
        <w:drawing>
          <wp:anchor distT="0" distB="0" distL="114300" distR="114300" simplePos="0" relativeHeight="251658244" behindDoc="1" locked="0" layoutInCell="1" allowOverlap="1" wp14:anchorId="543FEC1A" wp14:editId="335188EC">
            <wp:simplePos x="0" y="0"/>
            <wp:positionH relativeFrom="column">
              <wp:posOffset>911225</wp:posOffset>
            </wp:positionH>
            <wp:positionV relativeFrom="paragraph">
              <wp:posOffset>380365</wp:posOffset>
            </wp:positionV>
            <wp:extent cx="863600" cy="685800"/>
            <wp:effectExtent l="0" t="0" r="0" b="0"/>
            <wp:wrapTight wrapText="bothSides">
              <wp:wrapPolygon edited="0">
                <wp:start x="0" y="0"/>
                <wp:lineTo x="0" y="21000"/>
                <wp:lineTo x="20965" y="21000"/>
                <wp:lineTo x="20965" y="0"/>
                <wp:lineTo x="0" y="0"/>
              </wp:wrapPolygon>
            </wp:wrapTight>
            <wp:docPr id="8" name="Grafik 8"/>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3">
                      <a:extLst>
                        <a:ext uri="{28A0092B-C50C-407E-A947-70E740481C1C}">
                          <a14:useLocalDpi xmlns:a14="http://schemas.microsoft.com/office/drawing/2010/main" val="0"/>
                        </a:ext>
                      </a:extLst>
                    </a:blip>
                    <a:stretch>
                      <a:fillRect/>
                    </a:stretch>
                  </pic:blipFill>
                  <pic:spPr>
                    <a:xfrm>
                      <a:off x="0" y="0"/>
                      <a:ext cx="863600" cy="685800"/>
                    </a:xfrm>
                    <a:prstGeom prst="rect">
                      <a:avLst/>
                    </a:prstGeom>
                  </pic:spPr>
                </pic:pic>
              </a:graphicData>
            </a:graphic>
            <wp14:sizeRelH relativeFrom="margin">
              <wp14:pctWidth>0</wp14:pctWidth>
            </wp14:sizeRelH>
            <wp14:sizeRelV relativeFrom="margin">
              <wp14:pctHeight>0</wp14:pctHeight>
            </wp14:sizeRelV>
          </wp:anchor>
        </w:drawing>
      </w:r>
      <w:r w:rsidR="00264A50" w:rsidRPr="00264A50">
        <w:rPr>
          <w:rFonts w:ascii="Arial" w:hAnsi="Arial" w:cs="Arial"/>
        </w:rPr>
        <w:t>6.</w:t>
      </w:r>
      <w:r w:rsidR="00264A50" w:rsidRPr="00264A50">
        <w:rPr>
          <w:rFonts w:ascii="Arial" w:hAnsi="Arial" w:cs="Arial"/>
        </w:rPr>
        <w:tab/>
        <w:t>Wechseln Sie im Bietertool innerhalb der Schaltfläche "Dokumente zum Angebot" in die Kategorie "Eigene Dokumente".</w:t>
      </w:r>
    </w:p>
    <w:p w14:paraId="20BEE722" w14:textId="77777777" w:rsidR="00264A50" w:rsidRPr="00264A50" w:rsidRDefault="00966E69" w:rsidP="00671AA2">
      <w:pPr>
        <w:ind w:left="993" w:hanging="284"/>
        <w:rPr>
          <w:rFonts w:ascii="Arial" w:hAnsi="Arial" w:cs="Arial"/>
        </w:rPr>
      </w:pPr>
      <w:r w:rsidRPr="00264A50">
        <w:rPr>
          <w:rFonts w:ascii="Arial" w:hAnsi="Arial" w:cs="Arial"/>
          <w:noProof/>
          <w:lang w:eastAsia="de-DE"/>
        </w:rPr>
        <w:drawing>
          <wp:anchor distT="0" distB="0" distL="114300" distR="114300" simplePos="0" relativeHeight="251658243" behindDoc="1" locked="0" layoutInCell="1" allowOverlap="1" wp14:anchorId="59FE99A7" wp14:editId="1759864B">
            <wp:simplePos x="0" y="0"/>
            <wp:positionH relativeFrom="column">
              <wp:posOffset>2129790</wp:posOffset>
            </wp:positionH>
            <wp:positionV relativeFrom="paragraph">
              <wp:posOffset>216535</wp:posOffset>
            </wp:positionV>
            <wp:extent cx="774700" cy="234950"/>
            <wp:effectExtent l="0" t="0" r="6350" b="0"/>
            <wp:wrapTight wrapText="bothSides">
              <wp:wrapPolygon edited="0">
                <wp:start x="0" y="0"/>
                <wp:lineTo x="0" y="19265"/>
                <wp:lineTo x="21246" y="19265"/>
                <wp:lineTo x="21246" y="0"/>
                <wp:lineTo x="0" y="0"/>
              </wp:wrapPolygon>
            </wp:wrapTight>
            <wp:docPr id="12" name="Grafik 12"/>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5">
                      <a:extLst>
                        <a:ext uri="{28A0092B-C50C-407E-A947-70E740481C1C}">
                          <a14:useLocalDpi xmlns:a14="http://schemas.microsoft.com/office/drawing/2010/main" val="0"/>
                        </a:ext>
                      </a:extLst>
                    </a:blip>
                    <a:stretch>
                      <a:fillRect/>
                    </a:stretch>
                  </pic:blipFill>
                  <pic:spPr>
                    <a:xfrm>
                      <a:off x="0" y="0"/>
                      <a:ext cx="774700" cy="234950"/>
                    </a:xfrm>
                    <a:prstGeom prst="rect">
                      <a:avLst/>
                    </a:prstGeom>
                  </pic:spPr>
                </pic:pic>
              </a:graphicData>
            </a:graphic>
            <wp14:sizeRelH relativeFrom="margin">
              <wp14:pctWidth>0</wp14:pctWidth>
            </wp14:sizeRelH>
            <wp14:sizeRelV relativeFrom="margin">
              <wp14:pctHeight>0</wp14:pctHeight>
            </wp14:sizeRelV>
          </wp:anchor>
        </w:drawing>
      </w:r>
    </w:p>
    <w:p w14:paraId="56B5D89E" w14:textId="77777777" w:rsidR="00264A50" w:rsidRPr="00264A50" w:rsidRDefault="00264A50" w:rsidP="00671AA2">
      <w:pPr>
        <w:ind w:left="993" w:hanging="284"/>
        <w:rPr>
          <w:rFonts w:ascii="Arial" w:hAnsi="Arial" w:cs="Arial"/>
        </w:rPr>
      </w:pPr>
    </w:p>
    <w:p w14:paraId="19441A5D" w14:textId="77777777" w:rsidR="00264A50" w:rsidRPr="00264A50" w:rsidRDefault="00264A50" w:rsidP="00671AA2">
      <w:pPr>
        <w:ind w:left="993" w:hanging="284"/>
        <w:rPr>
          <w:rFonts w:ascii="Arial" w:hAnsi="Arial" w:cs="Arial"/>
        </w:rPr>
      </w:pPr>
    </w:p>
    <w:p w14:paraId="64B42A04" w14:textId="77777777" w:rsidR="00264A50" w:rsidRPr="00264A50" w:rsidRDefault="00264A50" w:rsidP="00671AA2">
      <w:pPr>
        <w:ind w:left="993" w:hanging="284"/>
        <w:rPr>
          <w:rFonts w:ascii="Arial" w:hAnsi="Arial" w:cs="Arial"/>
        </w:rPr>
      </w:pPr>
      <w:r w:rsidRPr="00264A50">
        <w:rPr>
          <w:rFonts w:ascii="Arial" w:hAnsi="Arial" w:cs="Arial"/>
        </w:rPr>
        <w:t>7.</w:t>
      </w:r>
      <w:r w:rsidRPr="00264A50">
        <w:rPr>
          <w:rFonts w:ascii="Arial" w:hAnsi="Arial" w:cs="Arial"/>
        </w:rPr>
        <w:tab/>
        <w:t>Öffnen Sie über die Schaltfläche "Dokumente hinzufügen" Ihre Exploreransicht, markieren Sie die Datei " Preisblatt Los_1.docx" und betätigen Sie die Schaltfläche "Öffnen". Die Datei wird sodann in der Kategorie "Eigene Dokumente" angezeigt.</w:t>
      </w:r>
    </w:p>
    <w:p w14:paraId="6EBCB930" w14:textId="77777777" w:rsidR="00264A50" w:rsidRPr="00264A50" w:rsidRDefault="00264A50" w:rsidP="00671AA2">
      <w:pPr>
        <w:ind w:left="993" w:hanging="284"/>
        <w:rPr>
          <w:rFonts w:ascii="Arial" w:hAnsi="Arial" w:cs="Arial"/>
        </w:rPr>
      </w:pPr>
      <w:r w:rsidRPr="00264A50">
        <w:rPr>
          <w:rFonts w:ascii="Arial" w:hAnsi="Arial" w:cs="Arial"/>
          <w:noProof/>
          <w:lang w:eastAsia="de-DE"/>
        </w:rPr>
        <w:drawing>
          <wp:anchor distT="0" distB="0" distL="114300" distR="114300" simplePos="0" relativeHeight="251658245" behindDoc="1" locked="0" layoutInCell="1" allowOverlap="1" wp14:anchorId="6081B0EE" wp14:editId="6A6D7173">
            <wp:simplePos x="0" y="0"/>
            <wp:positionH relativeFrom="column">
              <wp:posOffset>1092200</wp:posOffset>
            </wp:positionH>
            <wp:positionV relativeFrom="paragraph">
              <wp:posOffset>36195</wp:posOffset>
            </wp:positionV>
            <wp:extent cx="1066800" cy="254000"/>
            <wp:effectExtent l="0" t="0" r="0" b="0"/>
            <wp:wrapTight wrapText="bothSides">
              <wp:wrapPolygon edited="0">
                <wp:start x="0" y="0"/>
                <wp:lineTo x="0" y="19440"/>
                <wp:lineTo x="21214" y="19440"/>
                <wp:lineTo x="21214" y="0"/>
                <wp:lineTo x="0" y="0"/>
              </wp:wrapPolygon>
            </wp:wrapTight>
            <wp:docPr id="13" name="Grafik 13"/>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26">
                      <a:extLst>
                        <a:ext uri="{28A0092B-C50C-407E-A947-70E740481C1C}">
                          <a14:useLocalDpi xmlns:a14="http://schemas.microsoft.com/office/drawing/2010/main" val="0"/>
                        </a:ext>
                      </a:extLst>
                    </a:blip>
                    <a:stretch>
                      <a:fillRect/>
                    </a:stretch>
                  </pic:blipFill>
                  <pic:spPr>
                    <a:xfrm>
                      <a:off x="0" y="0"/>
                      <a:ext cx="1066800" cy="254000"/>
                    </a:xfrm>
                    <a:prstGeom prst="rect">
                      <a:avLst/>
                    </a:prstGeom>
                  </pic:spPr>
                </pic:pic>
              </a:graphicData>
            </a:graphic>
            <wp14:sizeRelH relativeFrom="margin">
              <wp14:pctWidth>0</wp14:pctWidth>
            </wp14:sizeRelH>
            <wp14:sizeRelV relativeFrom="margin">
              <wp14:pctHeight>0</wp14:pctHeight>
            </wp14:sizeRelV>
          </wp:anchor>
        </w:drawing>
      </w:r>
    </w:p>
    <w:p w14:paraId="59194931" w14:textId="77777777" w:rsidR="00264A50" w:rsidRPr="00264A50" w:rsidRDefault="00264A50" w:rsidP="00671AA2">
      <w:pPr>
        <w:ind w:left="993" w:hanging="284"/>
        <w:rPr>
          <w:rFonts w:ascii="Arial" w:hAnsi="Arial" w:cs="Arial"/>
        </w:rPr>
      </w:pPr>
    </w:p>
    <w:p w14:paraId="3A19C63A" w14:textId="77777777" w:rsidR="00264A50" w:rsidRPr="00264A50" w:rsidRDefault="00264A50" w:rsidP="0081354E">
      <w:pPr>
        <w:pStyle w:val="TextberschriftFett"/>
        <w:ind w:left="705" w:hanging="705"/>
      </w:pPr>
      <w:r w:rsidRPr="00264A50">
        <w:t>(3)</w:t>
      </w:r>
      <w:r w:rsidRPr="00264A50">
        <w:tab/>
        <w:t xml:space="preserve">Variante C: </w:t>
      </w:r>
      <w:r w:rsidR="00D46097">
        <w:br/>
      </w:r>
      <w:r w:rsidRPr="00264A50">
        <w:t>Nach gesonderter Aufforderung durch die TK einzureichende E - Unterlagen</w:t>
      </w:r>
    </w:p>
    <w:p w14:paraId="09D6685B" w14:textId="77777777" w:rsidR="00905933" w:rsidRDefault="00905933" w:rsidP="00D46097">
      <w:pPr>
        <w:ind w:left="709"/>
        <w:rPr>
          <w:rFonts w:ascii="Arial" w:hAnsi="Arial" w:cs="Arial"/>
        </w:rPr>
      </w:pPr>
      <w:r>
        <w:rPr>
          <w:rFonts w:ascii="Arial" w:hAnsi="Arial" w:cs="Arial"/>
        </w:rPr>
        <w:t>Die Aufforderung zum Nachreichen von Unterlagen erfolgt über den Kommunikationskanal. Die so angeforderten Unterlagen sind ebenfalls über diesen Weg einzureichen.</w:t>
      </w:r>
    </w:p>
    <w:p w14:paraId="016E10E7" w14:textId="77777777" w:rsidR="00264A50" w:rsidRPr="00264A50" w:rsidRDefault="00264A50" w:rsidP="007875A2">
      <w:pPr>
        <w:pStyle w:val="TextberschriftFett"/>
      </w:pPr>
      <w:r w:rsidRPr="00264A50">
        <w:t>I. 3.</w:t>
      </w:r>
      <w:r w:rsidRPr="00264A50">
        <w:tab/>
        <w:t>Abgabe des Angebotes</w:t>
      </w:r>
    </w:p>
    <w:p w14:paraId="768B16FA" w14:textId="77777777" w:rsidR="00264A50" w:rsidRPr="00264A50" w:rsidRDefault="00D46097" w:rsidP="00D46097">
      <w:pPr>
        <w:rPr>
          <w:rFonts w:ascii="Arial" w:hAnsi="Arial" w:cs="Arial"/>
        </w:rPr>
      </w:pPr>
      <w:r w:rsidRPr="00264A50">
        <w:rPr>
          <w:rFonts w:ascii="Arial" w:hAnsi="Arial" w:cs="Arial"/>
          <w:noProof/>
          <w:lang w:eastAsia="de-DE"/>
        </w:rPr>
        <w:drawing>
          <wp:anchor distT="0" distB="0" distL="114300" distR="114300" simplePos="0" relativeHeight="251658246" behindDoc="1" locked="0" layoutInCell="1" allowOverlap="1" wp14:anchorId="03A64490" wp14:editId="1CA0FE7D">
            <wp:simplePos x="0" y="0"/>
            <wp:positionH relativeFrom="column">
              <wp:posOffset>1537970</wp:posOffset>
            </wp:positionH>
            <wp:positionV relativeFrom="paragraph">
              <wp:posOffset>551815</wp:posOffset>
            </wp:positionV>
            <wp:extent cx="4190400" cy="1440000"/>
            <wp:effectExtent l="0" t="0" r="635" b="8255"/>
            <wp:wrapTopAndBottom/>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27">
                      <a:extLst>
                        <a:ext uri="{28A0092B-C50C-407E-A947-70E740481C1C}">
                          <a14:useLocalDpi xmlns:a14="http://schemas.microsoft.com/office/drawing/2010/main" val="0"/>
                        </a:ext>
                      </a:extLst>
                    </a:blip>
                    <a:stretch>
                      <a:fillRect/>
                    </a:stretch>
                  </pic:blipFill>
                  <pic:spPr>
                    <a:xfrm>
                      <a:off x="0" y="0"/>
                      <a:ext cx="4190400" cy="1440000"/>
                    </a:xfrm>
                    <a:prstGeom prst="rect">
                      <a:avLst/>
                    </a:prstGeom>
                  </pic:spPr>
                </pic:pic>
              </a:graphicData>
            </a:graphic>
            <wp14:sizeRelH relativeFrom="margin">
              <wp14:pctWidth>0</wp14:pctWidth>
            </wp14:sizeRelH>
            <wp14:sizeRelV relativeFrom="margin">
              <wp14:pctHeight>0</wp14:pctHeight>
            </wp14:sizeRelV>
          </wp:anchor>
        </w:drawing>
      </w:r>
      <w:r w:rsidRPr="00264A50">
        <w:rPr>
          <w:rFonts w:ascii="Arial" w:hAnsi="Arial" w:cs="Arial"/>
          <w:noProof/>
          <w:lang w:eastAsia="de-DE"/>
        </w:rPr>
        <w:drawing>
          <wp:anchor distT="0" distB="0" distL="114300" distR="114300" simplePos="0" relativeHeight="251658247" behindDoc="1" locked="0" layoutInCell="1" allowOverlap="1" wp14:anchorId="674FC166" wp14:editId="79BB4489">
            <wp:simplePos x="0" y="0"/>
            <wp:positionH relativeFrom="column">
              <wp:posOffset>175895</wp:posOffset>
            </wp:positionH>
            <wp:positionV relativeFrom="paragraph">
              <wp:posOffset>818515</wp:posOffset>
            </wp:positionV>
            <wp:extent cx="863600" cy="609600"/>
            <wp:effectExtent l="0" t="0" r="0" b="0"/>
            <wp:wrapTopAndBottom/>
            <wp:docPr id="19" name="Grafik 19"/>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28">
                      <a:extLst>
                        <a:ext uri="{28A0092B-C50C-407E-A947-70E740481C1C}">
                          <a14:useLocalDpi xmlns:a14="http://schemas.microsoft.com/office/drawing/2010/main" val="0"/>
                        </a:ext>
                      </a:extLst>
                    </a:blip>
                    <a:stretch>
                      <a:fillRect/>
                    </a:stretch>
                  </pic:blipFill>
                  <pic:spPr>
                    <a:xfrm>
                      <a:off x="0" y="0"/>
                      <a:ext cx="863600" cy="609600"/>
                    </a:xfrm>
                    <a:prstGeom prst="rect">
                      <a:avLst/>
                    </a:prstGeom>
                  </pic:spPr>
                </pic:pic>
              </a:graphicData>
            </a:graphic>
            <wp14:sizeRelH relativeFrom="margin">
              <wp14:pctWidth>0</wp14:pctWidth>
            </wp14:sizeRelH>
            <wp14:sizeRelV relativeFrom="margin">
              <wp14:pctHeight>0</wp14:pctHeight>
            </wp14:sizeRelV>
          </wp:anchor>
        </w:drawing>
      </w:r>
      <w:r w:rsidR="00264A50" w:rsidRPr="00264A50">
        <w:rPr>
          <w:rFonts w:ascii="Arial" w:hAnsi="Arial" w:cs="Arial"/>
        </w:rPr>
        <w:t>Sofern Sie alle Dokumente ausgefüllt und hochgeladen haben, öffnen Sie im Bietertool über die Schaltfläche "Abgabe" den Abgabeassistenten, den Sie in der Rubrik "Textform" finden.</w:t>
      </w:r>
    </w:p>
    <w:p w14:paraId="50FD6357" w14:textId="77777777" w:rsidR="00FC4D30" w:rsidRDefault="00FC4D30" w:rsidP="00D46097">
      <w:pPr>
        <w:rPr>
          <w:rFonts w:ascii="Arial" w:hAnsi="Arial" w:cs="Arial"/>
        </w:rPr>
      </w:pPr>
    </w:p>
    <w:p w14:paraId="23D8E2FD" w14:textId="77777777" w:rsidR="00264A50" w:rsidRPr="00264A50" w:rsidRDefault="00264A50" w:rsidP="00D46097">
      <w:pPr>
        <w:rPr>
          <w:rFonts w:ascii="Arial" w:hAnsi="Arial" w:cs="Arial"/>
        </w:rPr>
      </w:pPr>
      <w:r w:rsidRPr="00264A50">
        <w:rPr>
          <w:rFonts w:ascii="Arial" w:hAnsi="Arial" w:cs="Arial"/>
        </w:rPr>
        <w:t>Nach dem Start wird Ihnen eine Liste aller Dokumente angezeigt, die nun alle Dokumente enthält, die Sie mit abgeben werden. Durch die "sprechende" Benennung derjenigen Dokumente die Sie mehrfach einreichen, haben Sie selber einen Überblick, ob alle Dokumente für das Bieterunternehmen, die Unterauftragnehmer, Eignungsleihgeber etc. umfasst sind.</w:t>
      </w:r>
    </w:p>
    <w:p w14:paraId="5288CA58" w14:textId="77777777" w:rsidR="00264A50" w:rsidRPr="00264A50" w:rsidRDefault="00264A50" w:rsidP="007875A2">
      <w:pPr>
        <w:pStyle w:val="TextberschriftFett"/>
      </w:pPr>
      <w:r w:rsidRPr="00264A50">
        <w:t>II.</w:t>
      </w:r>
      <w:r w:rsidRPr="00264A50">
        <w:tab/>
        <w:t>Aktualisierung von Unterlagen</w:t>
      </w:r>
    </w:p>
    <w:p w14:paraId="64C761EA" w14:textId="77777777" w:rsidR="00264A50" w:rsidRPr="00264A50" w:rsidRDefault="00264A50" w:rsidP="00FC4D30">
      <w:pPr>
        <w:rPr>
          <w:rFonts w:ascii="Arial" w:hAnsi="Arial" w:cs="Arial"/>
        </w:rPr>
      </w:pPr>
      <w:r w:rsidRPr="00264A50">
        <w:rPr>
          <w:rFonts w:ascii="Arial" w:hAnsi="Arial" w:cs="Arial"/>
        </w:rPr>
        <w:t xml:space="preserve">Sofern seitens der der TK Vergabeunterlagen angepasst oder ausgetauscht werden, wird den Bietern aus technischen und rechtlichen Gründen innerhalb des Vergabetools ein neues Unterlagenpaket zur Verfügung gestellt. </w:t>
      </w:r>
    </w:p>
    <w:p w14:paraId="500446F1" w14:textId="77777777" w:rsidR="00264A50" w:rsidRPr="00264A50" w:rsidRDefault="00264A50" w:rsidP="00FC4D30">
      <w:pPr>
        <w:rPr>
          <w:rFonts w:ascii="Arial" w:hAnsi="Arial" w:cs="Arial"/>
        </w:rPr>
      </w:pPr>
      <w:r w:rsidRPr="00264A50">
        <w:rPr>
          <w:rFonts w:ascii="Arial" w:hAnsi="Arial" w:cs="Arial"/>
        </w:rPr>
        <w:t xml:space="preserve">Da bei der Abgabe des Angebotes nur das neueste Unterlagenpaket eingereicht werden darf, hat dies zur Folge, dass Unterlagen, die innerhalb eines älteren Paketes entsprechend I. Variante A bereits ausgefüllt wurden, erneut ausgefüllt werden müssen. </w:t>
      </w:r>
    </w:p>
    <w:p w14:paraId="4F226BD5" w14:textId="77777777" w:rsidR="00264A50" w:rsidRPr="00264A50" w:rsidRDefault="00264A50" w:rsidP="00FC4D30">
      <w:pPr>
        <w:rPr>
          <w:rFonts w:ascii="Arial" w:hAnsi="Arial" w:cs="Arial"/>
        </w:rPr>
      </w:pPr>
      <w:r w:rsidRPr="00264A50">
        <w:rPr>
          <w:rFonts w:ascii="Arial" w:hAnsi="Arial" w:cs="Arial"/>
        </w:rPr>
        <w:t>Es kann sich daher anbieten, umfangreiche Dokumente aus dem Tool heraus herunter zu laden, auf dem eigenen Rechner auszufüllen und später wieder hochzuladen: (Dies funktioniert entsprechend (2) Variante B ab Schritt 2.).</w:t>
      </w:r>
    </w:p>
    <w:p w14:paraId="768FB3E0" w14:textId="77777777" w:rsidR="00264A50" w:rsidRPr="00264A50" w:rsidRDefault="00264A50" w:rsidP="007875A2">
      <w:pPr>
        <w:pStyle w:val="TextberschriftFett"/>
      </w:pPr>
      <w:r w:rsidRPr="00264A50">
        <w:t>III.</w:t>
      </w:r>
      <w:r w:rsidRPr="00264A50">
        <w:tab/>
        <w:t>Technischer Support</w:t>
      </w:r>
    </w:p>
    <w:p w14:paraId="01F48EFE" w14:textId="77777777" w:rsidR="00264A50" w:rsidRPr="00264A50" w:rsidRDefault="00264A50" w:rsidP="00FC4D30">
      <w:pPr>
        <w:rPr>
          <w:rFonts w:ascii="Arial" w:hAnsi="Arial" w:cs="Arial"/>
        </w:rPr>
      </w:pPr>
      <w:r w:rsidRPr="00264A50">
        <w:rPr>
          <w:rFonts w:ascii="Arial" w:hAnsi="Arial" w:cs="Arial"/>
        </w:rPr>
        <w:t>Wenden Sie sich bei technischen Fragen zum Vergabeportal und zum Bietertool bitte an das Support-Team der Firma COSINEX.</w:t>
      </w:r>
    </w:p>
    <w:p w14:paraId="1E1E4812" w14:textId="77777777" w:rsidR="00264A50" w:rsidRPr="00264A50" w:rsidRDefault="00264A50" w:rsidP="00FC4D30">
      <w:pPr>
        <w:rPr>
          <w:rFonts w:ascii="Arial" w:hAnsi="Arial" w:cs="Arial"/>
        </w:rPr>
      </w:pPr>
      <w:r w:rsidRPr="00264A50">
        <w:rPr>
          <w:rFonts w:ascii="Arial" w:hAnsi="Arial" w:cs="Arial"/>
        </w:rPr>
        <w:t>Montag bis Freitag 9:00 Uhr bis 17:00 Uhr</w:t>
      </w:r>
      <w:r w:rsidRPr="00264A50">
        <w:rPr>
          <w:rFonts w:ascii="Arial" w:hAnsi="Arial" w:cs="Arial"/>
        </w:rPr>
        <w:br/>
        <w:t xml:space="preserve">E-Mail: </w:t>
      </w:r>
      <w:hyperlink r:id="rId29" w:history="1">
        <w:r w:rsidRPr="00264A50">
          <w:rPr>
            <w:rFonts w:ascii="Arial" w:hAnsi="Arial" w:cs="Arial"/>
          </w:rPr>
          <w:t>support@cosinex.de</w:t>
        </w:r>
      </w:hyperlink>
    </w:p>
    <w:p w14:paraId="0ABF8AF3" w14:textId="77777777" w:rsidR="00C20E42" w:rsidRPr="00264A50" w:rsidRDefault="00264A50" w:rsidP="00FC4D30">
      <w:pPr>
        <w:rPr>
          <w:rFonts w:ascii="Arial" w:hAnsi="Arial" w:cs="Arial"/>
        </w:rPr>
      </w:pPr>
      <w:r w:rsidRPr="00264A50">
        <w:rPr>
          <w:rFonts w:ascii="Arial" w:hAnsi="Arial" w:cs="Arial"/>
        </w:rPr>
        <w:t>Telefon: 0234 - 29879611</w:t>
      </w:r>
    </w:p>
    <w:sectPr w:rsidR="00C20E42" w:rsidRPr="00264A50" w:rsidSect="00F5314D">
      <w:headerReference w:type="default" r:id="rId30"/>
      <w:footerReference w:type="default" r:id="rId31"/>
      <w:headerReference w:type="first" r:id="rId32"/>
      <w:footerReference w:type="first" r:id="rId33"/>
      <w:type w:val="continuous"/>
      <w:pgSz w:w="11906" w:h="16838" w:code="9"/>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B608" w14:textId="77777777" w:rsidR="008949EE" w:rsidRDefault="008949EE" w:rsidP="00B41AF8">
      <w:r>
        <w:separator/>
      </w:r>
    </w:p>
  </w:endnote>
  <w:endnote w:type="continuationSeparator" w:id="0">
    <w:p w14:paraId="3E57C8D8" w14:textId="77777777" w:rsidR="008949EE" w:rsidRDefault="008949EE" w:rsidP="00B41AF8">
      <w:r>
        <w:continuationSeparator/>
      </w:r>
    </w:p>
  </w:endnote>
  <w:endnote w:type="continuationNotice" w:id="1">
    <w:p w14:paraId="36366C04" w14:textId="77777777" w:rsidR="00C81C6C" w:rsidRDefault="00C81C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 halb fett">
    <w:altName w:val="Calibri"/>
    <w:charset w:val="00"/>
    <w:family w:val="auto"/>
    <w:pitch w:val="variable"/>
    <w:sig w:usb0="A000002F" w:usb1="1000004A" w:usb2="00000000" w:usb3="00000000" w:csb0="00000093"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7956" w14:textId="2C5D9C43" w:rsidR="00F33892" w:rsidRPr="00BA0942" w:rsidRDefault="00A446A3" w:rsidP="00BA0942">
    <w:pPr>
      <w:pStyle w:val="Fuzeile"/>
      <w:rPr>
        <w:rFonts w:cs="Arial"/>
        <w:b/>
        <w:sz w:val="16"/>
        <w:szCs w:val="16"/>
      </w:rPr>
    </w:pPr>
    <w:sdt>
      <w:sdtPr>
        <w:rPr>
          <w:rFonts w:ascii="Arial" w:hAnsi="Arial" w:cs="Arial"/>
          <w:b/>
          <w:sz w:val="16"/>
          <w:szCs w:val="16"/>
        </w:rPr>
        <w:alias w:val="Betreff"/>
        <w:tag w:val=""/>
        <w:id w:val="1868718375"/>
        <w:placeholder>
          <w:docPart w:val="A7FE6377598F47EB9F12815F43849606"/>
        </w:placeholder>
        <w:dataBinding w:prefixMappings="xmlns:ns0='http://purl.org/dc/elements/1.1/' xmlns:ns1='http://schemas.openxmlformats.org/package/2006/metadata/core-properties' " w:xpath="/ns1:coreProperties[1]/ns0:subject[1]" w:storeItemID="{6C3C8BC8-F283-45AE-878A-BAB7291924A1}"/>
        <w:text/>
      </w:sdtPr>
      <w:sdtEndPr/>
      <w:sdtContent>
        <w:r w:rsidR="00102605" w:rsidRPr="00102605">
          <w:rPr>
            <w:rFonts w:ascii="Arial" w:hAnsi="Arial" w:cs="Arial"/>
            <w:b/>
            <w:sz w:val="16"/>
            <w:szCs w:val="16"/>
          </w:rPr>
          <w:t>25</w:t>
        </w:r>
        <w:r w:rsidR="00102605">
          <w:rPr>
            <w:rFonts w:ascii="Arial" w:hAnsi="Arial" w:cs="Arial"/>
            <w:b/>
            <w:sz w:val="16"/>
            <w:szCs w:val="16"/>
          </w:rPr>
          <w:t>-</w:t>
        </w:r>
        <w:r w:rsidR="00102605" w:rsidRPr="00102605">
          <w:rPr>
            <w:rFonts w:ascii="Arial" w:hAnsi="Arial" w:cs="Arial"/>
            <w:b/>
            <w:sz w:val="16"/>
            <w:szCs w:val="16"/>
          </w:rPr>
          <w:t>08591</w:t>
        </w:r>
      </w:sdtContent>
    </w:sdt>
    <w:r w:rsidR="00F33892" w:rsidRPr="00BA0942">
      <w:rPr>
        <w:rFonts w:ascii="Arial" w:hAnsi="Arial" w:cs="Arial"/>
        <w:b/>
        <w:sz w:val="16"/>
        <w:szCs w:val="16"/>
      </w:rPr>
      <w:tab/>
    </w:r>
    <w:sdt>
      <w:sdtPr>
        <w:rPr>
          <w:rFonts w:ascii="Arial" w:hAnsi="Arial" w:cs="Arial"/>
          <w:b/>
          <w:sz w:val="16"/>
          <w:szCs w:val="16"/>
        </w:rPr>
        <w:alias w:val="Titel"/>
        <w:tag w:val=""/>
        <w:id w:val="1821303557"/>
        <w:placeholder>
          <w:docPart w:val="AC0A796C8B71431A89BF7E41A6EDF4B1"/>
        </w:placeholder>
        <w:dataBinding w:prefixMappings="xmlns:ns0='http://purl.org/dc/elements/1.1/' xmlns:ns1='http://schemas.openxmlformats.org/package/2006/metadata/core-properties' " w:xpath="/ns1:coreProperties[1]/ns0:title[1]" w:storeItemID="{6C3C8BC8-F283-45AE-878A-BAB7291924A1}"/>
        <w:text/>
      </w:sdtPr>
      <w:sdtEndPr/>
      <w:sdtContent>
        <w:r w:rsidR="00102605">
          <w:rPr>
            <w:rFonts w:ascii="Arial" w:hAnsi="Arial" w:cs="Arial"/>
            <w:b/>
            <w:sz w:val="16"/>
            <w:szCs w:val="16"/>
          </w:rPr>
          <w:t>Schadensregulierung im Ausland</w:t>
        </w:r>
      </w:sdtContent>
    </w:sdt>
    <w:r w:rsidR="00F33892" w:rsidRPr="00BA0942">
      <w:rPr>
        <w:rFonts w:ascii="Arial" w:hAnsi="Arial" w:cs="Arial"/>
        <w:b/>
        <w:sz w:val="16"/>
        <w:szCs w:val="16"/>
      </w:rPr>
      <w:tab/>
      <w:t xml:space="preserve">Seite </w:t>
    </w:r>
    <w:r w:rsidR="00F33892" w:rsidRPr="00BA0942">
      <w:rPr>
        <w:rFonts w:ascii="Arial" w:hAnsi="Arial" w:cs="Arial"/>
        <w:b/>
        <w:sz w:val="16"/>
        <w:szCs w:val="16"/>
      </w:rPr>
      <w:fldChar w:fldCharType="begin"/>
    </w:r>
    <w:r w:rsidR="00F33892" w:rsidRPr="00BA0942">
      <w:rPr>
        <w:rFonts w:ascii="Arial" w:hAnsi="Arial" w:cs="Arial"/>
        <w:b/>
        <w:sz w:val="16"/>
        <w:szCs w:val="16"/>
      </w:rPr>
      <w:instrText>PAGE</w:instrText>
    </w:r>
    <w:r w:rsidR="00F33892" w:rsidRPr="00BA0942">
      <w:rPr>
        <w:rFonts w:ascii="Arial" w:hAnsi="Arial" w:cs="Arial"/>
        <w:b/>
        <w:sz w:val="16"/>
        <w:szCs w:val="16"/>
      </w:rPr>
      <w:fldChar w:fldCharType="separate"/>
    </w:r>
    <w:r w:rsidR="003A669F">
      <w:rPr>
        <w:rFonts w:ascii="Arial" w:hAnsi="Arial" w:cs="Arial"/>
        <w:b/>
        <w:noProof/>
        <w:sz w:val="16"/>
        <w:szCs w:val="16"/>
      </w:rPr>
      <w:t>14</w:t>
    </w:r>
    <w:r w:rsidR="00F33892" w:rsidRPr="00BA0942">
      <w:rPr>
        <w:rFonts w:ascii="Arial" w:hAnsi="Arial" w:cs="Arial"/>
        <w:b/>
        <w:sz w:val="16"/>
        <w:szCs w:val="16"/>
      </w:rPr>
      <w:fldChar w:fldCharType="end"/>
    </w:r>
    <w:r w:rsidR="00F33892" w:rsidRPr="00BA0942">
      <w:rPr>
        <w:rFonts w:ascii="Arial" w:hAnsi="Arial" w:cs="Arial"/>
        <w:b/>
        <w:sz w:val="16"/>
        <w:szCs w:val="16"/>
      </w:rPr>
      <w:t xml:space="preserve"> von </w:t>
    </w:r>
    <w:r w:rsidR="00F33892" w:rsidRPr="00BA0942">
      <w:rPr>
        <w:rFonts w:ascii="Arial" w:hAnsi="Arial" w:cs="Arial"/>
        <w:b/>
        <w:sz w:val="16"/>
        <w:szCs w:val="16"/>
      </w:rPr>
      <w:fldChar w:fldCharType="begin"/>
    </w:r>
    <w:r w:rsidR="00F33892" w:rsidRPr="00BA0942">
      <w:rPr>
        <w:rFonts w:ascii="Arial" w:hAnsi="Arial" w:cs="Arial"/>
        <w:b/>
        <w:sz w:val="16"/>
        <w:szCs w:val="16"/>
      </w:rPr>
      <w:instrText>NUMPAGES</w:instrText>
    </w:r>
    <w:r w:rsidR="00F33892" w:rsidRPr="00BA0942">
      <w:rPr>
        <w:rFonts w:ascii="Arial" w:hAnsi="Arial" w:cs="Arial"/>
        <w:b/>
        <w:sz w:val="16"/>
        <w:szCs w:val="16"/>
      </w:rPr>
      <w:fldChar w:fldCharType="separate"/>
    </w:r>
    <w:r w:rsidR="003A669F">
      <w:rPr>
        <w:rFonts w:ascii="Arial" w:hAnsi="Arial" w:cs="Arial"/>
        <w:b/>
        <w:noProof/>
        <w:sz w:val="16"/>
        <w:szCs w:val="16"/>
      </w:rPr>
      <w:t>20</w:t>
    </w:r>
    <w:r w:rsidR="00F33892" w:rsidRPr="00BA0942">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9339" w14:textId="77777777" w:rsidR="00F33892" w:rsidRDefault="00F33892">
    <w:pPr>
      <w:pStyle w:val="Fuzeile"/>
    </w:pPr>
    <w:r>
      <w:rPr>
        <w:noProof/>
        <w:lang w:eastAsia="de-DE"/>
      </w:rPr>
      <mc:AlternateContent>
        <mc:Choice Requires="wps">
          <w:drawing>
            <wp:anchor distT="0" distB="0" distL="0" distR="0" simplePos="0" relativeHeight="251658240" behindDoc="0" locked="0" layoutInCell="1" allowOverlap="1" wp14:anchorId="1ED52961" wp14:editId="72A124DC">
              <wp:simplePos x="0" y="0"/>
              <wp:positionH relativeFrom="margin">
                <wp:posOffset>-11909</wp:posOffset>
              </wp:positionH>
              <wp:positionV relativeFrom="paragraph">
                <wp:posOffset>-733018</wp:posOffset>
              </wp:positionV>
              <wp:extent cx="6188710" cy="823595"/>
              <wp:effectExtent l="0" t="0" r="2540" b="0"/>
              <wp:wrapTopAndBottom/>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823595"/>
                      </a:xfrm>
                      <a:prstGeom prst="rect">
                        <a:avLst/>
                      </a:prstGeom>
                      <a:solidFill>
                        <a:srgbClr val="FFFFFF"/>
                      </a:solidFill>
                      <a:ln w="9525">
                        <a:noFill/>
                        <a:miter lim="800000"/>
                        <a:headEnd/>
                        <a:tailEnd/>
                      </a:ln>
                    </wps:spPr>
                    <wps:txbx>
                      <w:txbxContent>
                        <w:p w14:paraId="7A081903" w14:textId="77777777" w:rsidR="00F33892" w:rsidRDefault="00F33892" w:rsidP="00B0229E">
                          <w:pPr>
                            <w:spacing w:line="160" w:lineRule="exact"/>
                            <w:jc w:val="right"/>
                            <w:rPr>
                              <w:sz w:val="14"/>
                              <w:szCs w:val="14"/>
                            </w:rPr>
                          </w:pPr>
                          <w:r w:rsidRPr="001F446A">
                            <w:rPr>
                              <w:sz w:val="14"/>
                              <w:szCs w:val="14"/>
                            </w:rPr>
                            <w:t>Techni</w:t>
                          </w:r>
                          <w:r>
                            <w:rPr>
                              <w:sz w:val="14"/>
                              <w:szCs w:val="14"/>
                            </w:rPr>
                            <w:t xml:space="preserve">ker Krankenkasse </w:t>
                          </w:r>
                        </w:p>
                        <w:p w14:paraId="23B48A51" w14:textId="77777777" w:rsidR="00F33892" w:rsidRDefault="00F33892" w:rsidP="00B0229E">
                          <w:pPr>
                            <w:spacing w:line="160" w:lineRule="exact"/>
                            <w:jc w:val="right"/>
                            <w:rPr>
                              <w:sz w:val="14"/>
                              <w:szCs w:val="14"/>
                            </w:rPr>
                          </w:pPr>
                          <w:r>
                            <w:rPr>
                              <w:sz w:val="14"/>
                              <w:szCs w:val="14"/>
                            </w:rPr>
                            <w:t>Unternehmenszentrale: Bramfelder Straße 140, 22305 Hamburg</w:t>
                          </w:r>
                        </w:p>
                        <w:p w14:paraId="602B1393" w14:textId="77777777" w:rsidR="00F33892" w:rsidRPr="001F446A" w:rsidRDefault="00F33892" w:rsidP="00B0229E">
                          <w:pPr>
                            <w:autoSpaceDE w:val="0"/>
                            <w:autoSpaceDN w:val="0"/>
                            <w:adjustRightInd w:val="0"/>
                            <w:spacing w:line="160" w:lineRule="exact"/>
                            <w:jc w:val="right"/>
                            <w:rPr>
                              <w:rFonts w:ascii="MS Shell Dlg 2" w:hAnsi="MS Shell Dlg 2" w:cs="MS Shell Dlg 2"/>
                              <w:sz w:val="14"/>
                              <w:szCs w:val="14"/>
                            </w:rPr>
                          </w:pPr>
                          <w:r>
                            <w:rPr>
                              <w:sz w:val="14"/>
                              <w:szCs w:val="14"/>
                            </w:rPr>
                            <w:t>Tel. 040 - 69 09-0, Fax 040 - 69 09-18 00</w:t>
                          </w:r>
                          <w:r w:rsidRPr="001F446A">
                            <w:rPr>
                              <w:sz w:val="14"/>
                              <w:szCs w:val="14"/>
                            </w:rPr>
                            <w:t xml:space="preserve"> </w:t>
                          </w:r>
                          <w:r w:rsidRPr="001F446A">
                            <w:rPr>
                              <w:rFonts w:ascii="Arial" w:hAnsi="Arial" w:cs="Arial"/>
                              <w:sz w:val="14"/>
                              <w:szCs w:val="14"/>
                            </w:rPr>
                            <w:t>|</w:t>
                          </w:r>
                          <w:r>
                            <w:rPr>
                              <w:rFonts w:ascii="MS Shell Dlg 2" w:hAnsi="MS Shell Dlg 2" w:cs="MS Shell Dlg 2"/>
                              <w:sz w:val="14"/>
                              <w:szCs w:val="14"/>
                            </w:rPr>
                            <w:t xml:space="preserve"> </w:t>
                          </w:r>
                          <w:r w:rsidRPr="001F446A">
                            <w:rPr>
                              <w:rFonts w:ascii="Arial" w:hAnsi="Arial" w:cs="Arial"/>
                              <w:sz w:val="14"/>
                              <w:szCs w:val="14"/>
                            </w:rPr>
                            <w:t>www.tk.de</w:t>
                          </w:r>
                        </w:p>
                        <w:p w14:paraId="6F9AD98C" w14:textId="77777777" w:rsidR="00F33892" w:rsidRPr="001F446A" w:rsidRDefault="00F33892" w:rsidP="00B0229E">
                          <w:pPr>
                            <w:spacing w:line="240" w:lineRule="exact"/>
                            <w:jc w:val="right"/>
                            <w:rPr>
                              <w:sz w:val="14"/>
                              <w:szCs w:val="14"/>
                            </w:rPr>
                          </w:pPr>
                          <w:r w:rsidRPr="001F446A">
                            <w:rPr>
                              <w:sz w:val="14"/>
                              <w:szCs w:val="14"/>
                            </w:rPr>
                            <w:t>Vorstand: Dr. Jens Baas</w:t>
                          </w:r>
                          <w:r>
                            <w:rPr>
                              <w:sz w:val="14"/>
                              <w:szCs w:val="14"/>
                            </w:rPr>
                            <w:t xml:space="preserve"> (Vorsitzender)</w:t>
                          </w:r>
                          <w:r w:rsidRPr="001F446A">
                            <w:rPr>
                              <w:sz w:val="14"/>
                              <w:szCs w:val="14"/>
                            </w:rPr>
                            <w:t xml:space="preserve">, </w:t>
                          </w:r>
                          <w:r>
                            <w:rPr>
                              <w:sz w:val="14"/>
                              <w:szCs w:val="14"/>
                            </w:rPr>
                            <w:t>Thomas Ballast (s</w:t>
                          </w:r>
                          <w:r w:rsidRPr="001F446A">
                            <w:rPr>
                              <w:sz w:val="14"/>
                              <w:szCs w:val="14"/>
                            </w:rPr>
                            <w:t>tellv. Vorsitzender</w:t>
                          </w:r>
                          <w:r>
                            <w:rPr>
                              <w:sz w:val="14"/>
                              <w:szCs w:val="14"/>
                            </w:rPr>
                            <w:t>),</w:t>
                          </w:r>
                          <w:r w:rsidRPr="001F446A">
                            <w:rPr>
                              <w:sz w:val="14"/>
                              <w:szCs w:val="14"/>
                            </w:rPr>
                            <w:t xml:space="preserve"> </w:t>
                          </w:r>
                          <w:r>
                            <w:rPr>
                              <w:sz w:val="14"/>
                              <w:szCs w:val="14"/>
                            </w:rPr>
                            <w:t>Karen Walkenhorst</w:t>
                          </w:r>
                        </w:p>
                        <w:p w14:paraId="2298C653" w14:textId="77777777" w:rsidR="00F33892" w:rsidRPr="001F446A" w:rsidRDefault="00F33892" w:rsidP="00B0229E">
                          <w:pPr>
                            <w:spacing w:line="160" w:lineRule="exact"/>
                            <w:jc w:val="right"/>
                            <w:rPr>
                              <w:sz w:val="14"/>
                              <w:szCs w:val="14"/>
                            </w:rPr>
                          </w:pPr>
                          <w:r w:rsidRPr="001F446A">
                            <w:rPr>
                              <w:sz w:val="14"/>
                              <w:szCs w:val="14"/>
                            </w:rPr>
                            <w:t>Vorsitzende des Verwaltungsrats: Dominik Kruchen, Dieter F. Märtens</w:t>
                          </w:r>
                        </w:p>
                        <w:p w14:paraId="59FD185F" w14:textId="77777777" w:rsidR="00F33892" w:rsidRPr="001F446A" w:rsidRDefault="00F33892" w:rsidP="00BE4FF1">
                          <w:pPr>
                            <w:spacing w:line="160" w:lineRule="exact"/>
                            <w:jc w:val="right"/>
                            <w:rPr>
                              <w:sz w:val="14"/>
                              <w:szCs w:val="14"/>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ED52961" id="_x0000_t202" coordsize="21600,21600" o:spt="202" path="m,l,21600r21600,l21600,xe">
              <v:stroke joinstyle="miter"/>
              <v:path gradientshapeok="t" o:connecttype="rect"/>
            </v:shapetype>
            <v:shape id="Textfeld 11" o:spid="_x0000_s1027" type="#_x0000_t202" style="position:absolute;margin-left:-.95pt;margin-top:-57.7pt;width:487.3pt;height:64.8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" stroked="f">
              <v:textbox inset="0,0,0,0">
                <w:txbxContent>
                  <w:p w14:paraId="7A081903" w14:textId="77777777" w:rsidR="00F33892" w:rsidRDefault="00F33892" w:rsidP="00B0229E">
                    <w:pPr>
                      <w:spacing w:line="160" w:lineRule="exact"/>
                      <w:jc w:val="right"/>
                      <w:rPr>
                        <w:sz w:val="14"/>
                        <w:szCs w:val="14"/>
                      </w:rPr>
                    </w:pPr>
                    <w:r w:rsidRPr="001F446A">
                      <w:rPr>
                        <w:sz w:val="14"/>
                        <w:szCs w:val="14"/>
                      </w:rPr>
                      <w:t>Techni</w:t>
                    </w:r>
                    <w:r>
                      <w:rPr>
                        <w:sz w:val="14"/>
                        <w:szCs w:val="14"/>
                      </w:rPr>
                      <w:t xml:space="preserve">ker Krankenkasse </w:t>
                    </w:r>
                  </w:p>
                  <w:p w14:paraId="23B48A51" w14:textId="77777777" w:rsidR="00F33892" w:rsidRDefault="00F33892" w:rsidP="00B0229E">
                    <w:pPr>
                      <w:spacing w:line="160" w:lineRule="exact"/>
                      <w:jc w:val="right"/>
                      <w:rPr>
                        <w:sz w:val="14"/>
                        <w:szCs w:val="14"/>
                      </w:rPr>
                    </w:pPr>
                    <w:r>
                      <w:rPr>
                        <w:sz w:val="14"/>
                        <w:szCs w:val="14"/>
                      </w:rPr>
                      <w:t>Unternehmenszentrale: Bramfelder Straße 140, 22305 Hamburg</w:t>
                    </w:r>
                  </w:p>
                  <w:p w14:paraId="602B1393" w14:textId="77777777" w:rsidR="00F33892" w:rsidRPr="001F446A" w:rsidRDefault="00F33892" w:rsidP="00B0229E">
                    <w:pPr>
                      <w:autoSpaceDE w:val="0"/>
                      <w:autoSpaceDN w:val="0"/>
                      <w:adjustRightInd w:val="0"/>
                      <w:spacing w:line="160" w:lineRule="exact"/>
                      <w:jc w:val="right"/>
                      <w:rPr>
                        <w:rFonts w:ascii="MS Shell Dlg 2" w:hAnsi="MS Shell Dlg 2" w:cs="MS Shell Dlg 2"/>
                        <w:sz w:val="14"/>
                        <w:szCs w:val="14"/>
                      </w:rPr>
                    </w:pPr>
                    <w:r>
                      <w:rPr>
                        <w:sz w:val="14"/>
                        <w:szCs w:val="14"/>
                      </w:rPr>
                      <w:t>Tel. 040 - 69 09-0, Fax 040 - 69 09-18 00</w:t>
                    </w:r>
                    <w:r w:rsidRPr="001F446A">
                      <w:rPr>
                        <w:sz w:val="14"/>
                        <w:szCs w:val="14"/>
                      </w:rPr>
                      <w:t xml:space="preserve"> </w:t>
                    </w:r>
                    <w:r w:rsidRPr="001F446A">
                      <w:rPr>
                        <w:rFonts w:ascii="Arial" w:hAnsi="Arial" w:cs="Arial"/>
                        <w:sz w:val="14"/>
                        <w:szCs w:val="14"/>
                      </w:rPr>
                      <w:t>|</w:t>
                    </w:r>
                    <w:r>
                      <w:rPr>
                        <w:rFonts w:ascii="MS Shell Dlg 2" w:hAnsi="MS Shell Dlg 2" w:cs="MS Shell Dlg 2"/>
                        <w:sz w:val="14"/>
                        <w:szCs w:val="14"/>
                      </w:rPr>
                      <w:t xml:space="preserve"> </w:t>
                    </w:r>
                    <w:r w:rsidRPr="001F446A">
                      <w:rPr>
                        <w:rFonts w:ascii="Arial" w:hAnsi="Arial" w:cs="Arial"/>
                        <w:sz w:val="14"/>
                        <w:szCs w:val="14"/>
                      </w:rPr>
                      <w:t>www.tk.de</w:t>
                    </w:r>
                  </w:p>
                  <w:p w14:paraId="6F9AD98C" w14:textId="77777777" w:rsidR="00F33892" w:rsidRPr="001F446A" w:rsidRDefault="00F33892" w:rsidP="00B0229E">
                    <w:pPr>
                      <w:spacing w:line="240" w:lineRule="exact"/>
                      <w:jc w:val="right"/>
                      <w:rPr>
                        <w:sz w:val="14"/>
                        <w:szCs w:val="14"/>
                      </w:rPr>
                    </w:pPr>
                    <w:r w:rsidRPr="001F446A">
                      <w:rPr>
                        <w:sz w:val="14"/>
                        <w:szCs w:val="14"/>
                      </w:rPr>
                      <w:t>Vorstand: Dr. Jens Baas</w:t>
                    </w:r>
                    <w:r>
                      <w:rPr>
                        <w:sz w:val="14"/>
                        <w:szCs w:val="14"/>
                      </w:rPr>
                      <w:t xml:space="preserve"> (Vorsitzender)</w:t>
                    </w:r>
                    <w:r w:rsidRPr="001F446A">
                      <w:rPr>
                        <w:sz w:val="14"/>
                        <w:szCs w:val="14"/>
                      </w:rPr>
                      <w:t xml:space="preserve">, </w:t>
                    </w:r>
                    <w:r>
                      <w:rPr>
                        <w:sz w:val="14"/>
                        <w:szCs w:val="14"/>
                      </w:rPr>
                      <w:t>Thomas Ballast (s</w:t>
                    </w:r>
                    <w:r w:rsidRPr="001F446A">
                      <w:rPr>
                        <w:sz w:val="14"/>
                        <w:szCs w:val="14"/>
                      </w:rPr>
                      <w:t>tellv. Vorsitzender</w:t>
                    </w:r>
                    <w:r>
                      <w:rPr>
                        <w:sz w:val="14"/>
                        <w:szCs w:val="14"/>
                      </w:rPr>
                      <w:t>),</w:t>
                    </w:r>
                    <w:r w:rsidRPr="001F446A">
                      <w:rPr>
                        <w:sz w:val="14"/>
                        <w:szCs w:val="14"/>
                      </w:rPr>
                      <w:t xml:space="preserve"> </w:t>
                    </w:r>
                    <w:r>
                      <w:rPr>
                        <w:sz w:val="14"/>
                        <w:szCs w:val="14"/>
                      </w:rPr>
                      <w:t>Karen Walkenhorst</w:t>
                    </w:r>
                  </w:p>
                  <w:p w14:paraId="2298C653" w14:textId="77777777" w:rsidR="00F33892" w:rsidRPr="001F446A" w:rsidRDefault="00F33892" w:rsidP="00B0229E">
                    <w:pPr>
                      <w:spacing w:line="160" w:lineRule="exact"/>
                      <w:jc w:val="right"/>
                      <w:rPr>
                        <w:sz w:val="14"/>
                        <w:szCs w:val="14"/>
                      </w:rPr>
                    </w:pPr>
                    <w:r w:rsidRPr="001F446A">
                      <w:rPr>
                        <w:sz w:val="14"/>
                        <w:szCs w:val="14"/>
                      </w:rPr>
                      <w:t>Vorsitzende des Verwaltungsrats: Dominik Kruchen, Dieter F. Märtens</w:t>
                    </w:r>
                  </w:p>
                  <w:p w14:paraId="59FD185F" w14:textId="77777777" w:rsidR="00F33892" w:rsidRPr="001F446A" w:rsidRDefault="00F33892" w:rsidP="00BE4FF1">
                    <w:pPr>
                      <w:spacing w:line="160" w:lineRule="exact"/>
                      <w:jc w:val="right"/>
                      <w:rPr>
                        <w:sz w:val="14"/>
                        <w:szCs w:val="14"/>
                      </w:rPr>
                    </w:pP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205E" w14:textId="77777777" w:rsidR="008949EE" w:rsidRDefault="008949EE" w:rsidP="00B41AF8">
      <w:r>
        <w:separator/>
      </w:r>
    </w:p>
  </w:footnote>
  <w:footnote w:type="continuationSeparator" w:id="0">
    <w:p w14:paraId="7A47C01C" w14:textId="77777777" w:rsidR="008949EE" w:rsidRDefault="008949EE" w:rsidP="00B41AF8">
      <w:r>
        <w:continuationSeparator/>
      </w:r>
    </w:p>
  </w:footnote>
  <w:footnote w:type="continuationNotice" w:id="1">
    <w:p w14:paraId="772F1604" w14:textId="77777777" w:rsidR="00C81C6C" w:rsidRDefault="00C81C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88F9" w14:textId="3E95A1B4" w:rsidR="00F33892" w:rsidRPr="00EB7F93" w:rsidRDefault="00F33892" w:rsidP="00CD66D6">
    <w:pPr>
      <w:rPr>
        <w:rFonts w:ascii="AvantGarde halb fett" w:hAnsi="AvantGarde halb fett"/>
      </w:rPr>
    </w:pPr>
    <w:r>
      <w:rPr>
        <w:rFonts w:cs="Arial"/>
        <w:b/>
      </w:rPr>
      <w:t>Aufforderung zur Abgabe von Angebot</w:t>
    </w:r>
    <w:r w:rsidRPr="00907612">
      <w:rPr>
        <w:rFonts w:ascii="AvantGarde halb fett" w:hAnsi="AvantGarde halb fett"/>
        <w:noProof/>
        <w:szCs w:val="20"/>
        <w:lang w:eastAsia="de-DE"/>
      </w:rPr>
      <w:drawing>
        <wp:anchor distT="0" distB="0" distL="114300" distR="114300" simplePos="0" relativeHeight="251658243" behindDoc="0" locked="1" layoutInCell="1" allowOverlap="1" wp14:anchorId="05AD2E72" wp14:editId="5FDB8ABA">
          <wp:simplePos x="0" y="0"/>
          <wp:positionH relativeFrom="leftMargin">
            <wp:posOffset>6120765</wp:posOffset>
          </wp:positionH>
          <wp:positionV relativeFrom="topMargin">
            <wp:posOffset>467995</wp:posOffset>
          </wp:positionV>
          <wp:extent cx="936000" cy="936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rPr>
      <w: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E06B" w14:textId="77777777" w:rsidR="00F33892" w:rsidRDefault="00F33892">
    <w:pPr>
      <w:pStyle w:val="Kopfzeile"/>
    </w:pPr>
    <w:r w:rsidRPr="00907612">
      <w:rPr>
        <w:rFonts w:ascii="AvantGarde halb fett" w:hAnsi="AvantGarde halb fett"/>
        <w:noProof/>
        <w:szCs w:val="20"/>
        <w:lang w:eastAsia="de-DE"/>
      </w:rPr>
      <w:drawing>
        <wp:anchor distT="0" distB="0" distL="114300" distR="114300" simplePos="0" relativeHeight="251658242" behindDoc="0" locked="1" layoutInCell="1" allowOverlap="1" wp14:anchorId="0465EE12" wp14:editId="556ADC9D">
          <wp:simplePos x="0" y="0"/>
          <wp:positionH relativeFrom="leftMargin">
            <wp:posOffset>6120765</wp:posOffset>
          </wp:positionH>
          <wp:positionV relativeFrom="topMargin">
            <wp:posOffset>467995</wp:posOffset>
          </wp:positionV>
          <wp:extent cx="936000" cy="9360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45720" distB="45720" distL="114300" distR="114300" simplePos="0" relativeHeight="251658241" behindDoc="0" locked="0" layoutInCell="1" allowOverlap="1" wp14:anchorId="7F9E5616" wp14:editId="78598F23">
              <wp:simplePos x="0" y="0"/>
              <wp:positionH relativeFrom="column">
                <wp:posOffset>4011812</wp:posOffset>
              </wp:positionH>
              <wp:positionV relativeFrom="paragraph">
                <wp:posOffset>1476714</wp:posOffset>
              </wp:positionV>
              <wp:extent cx="2163445" cy="1924493"/>
              <wp:effectExtent l="0" t="0" r="825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1924493"/>
                      </a:xfrm>
                      <a:prstGeom prst="rect">
                        <a:avLst/>
                      </a:prstGeom>
                      <a:solidFill>
                        <a:srgbClr val="FFFFFF"/>
                      </a:solidFill>
                      <a:ln w="9525">
                        <a:noFill/>
                        <a:miter lim="800000"/>
                        <a:headEnd/>
                        <a:tailEnd/>
                      </a:ln>
                    </wps:spPr>
                    <wps:txbx>
                      <w:txbxContent>
                        <w:p w14:paraId="2B0FF5B9" w14:textId="77777777" w:rsidR="00F33892" w:rsidRDefault="00F33892" w:rsidP="009C1779">
                          <w:pPr>
                            <w:spacing w:line="240" w:lineRule="exact"/>
                            <w:jc w:val="right"/>
                            <w:rPr>
                              <w:b/>
                            </w:rPr>
                          </w:pPr>
                          <w:r>
                            <w:rPr>
                              <w:b/>
                            </w:rPr>
                            <w:t>Dienstleistungszentrum</w:t>
                          </w:r>
                        </w:p>
                        <w:p w14:paraId="1E527FF8" w14:textId="77777777" w:rsidR="00F33892" w:rsidRDefault="00F33892" w:rsidP="009C1779">
                          <w:pPr>
                            <w:spacing w:line="240" w:lineRule="exact"/>
                            <w:jc w:val="right"/>
                            <w:rPr>
                              <w:b/>
                            </w:rPr>
                          </w:pPr>
                          <w:r>
                            <w:rPr>
                              <w:b/>
                            </w:rPr>
                            <w:t>Einkaufsmanagement</w:t>
                          </w:r>
                        </w:p>
                        <w:p w14:paraId="5E0404B0" w14:textId="77777777" w:rsidR="00F33892" w:rsidRDefault="00F33892" w:rsidP="009C1779">
                          <w:pPr>
                            <w:spacing w:line="200" w:lineRule="exact"/>
                            <w:jc w:val="right"/>
                            <w:rPr>
                              <w:sz w:val="18"/>
                              <w:szCs w:val="18"/>
                            </w:rPr>
                          </w:pPr>
                        </w:p>
                        <w:p w14:paraId="5B34CB99" w14:textId="77777777" w:rsidR="00F33892" w:rsidRPr="00D25DFE" w:rsidRDefault="00F33892">
                          <w:pPr>
                            <w:pStyle w:val="bezug"/>
                            <w:spacing w:line="200" w:lineRule="exact"/>
                            <w:jc w:val="right"/>
                            <w:rPr>
                              <w:szCs w:val="18"/>
                            </w:rPr>
                          </w:pPr>
                        </w:p>
                        <w:p w14:paraId="1373897F" w14:textId="77777777" w:rsidR="00F33892" w:rsidRPr="00D25DFE" w:rsidRDefault="00F33892">
                          <w:pPr>
                            <w:pStyle w:val="bezug"/>
                            <w:spacing w:line="200" w:lineRule="exact"/>
                            <w:jc w:val="right"/>
                            <w:rPr>
                              <w:szCs w:val="18"/>
                            </w:rPr>
                          </w:pPr>
                          <w:r w:rsidRPr="00D25DFE">
                            <w:rPr>
                              <w:szCs w:val="18"/>
                            </w:rPr>
                            <w:t>Geschäftszeichen</w:t>
                          </w:r>
                        </w:p>
                        <w:p w14:paraId="526E899A" w14:textId="45E9BA9B" w:rsidR="00F33892" w:rsidRPr="00D25DFE" w:rsidRDefault="00F33892">
                          <w:pPr>
                            <w:pStyle w:val="bezug"/>
                            <w:spacing w:line="200" w:lineRule="exact"/>
                            <w:jc w:val="right"/>
                            <w:rPr>
                              <w:rFonts w:cs="Arial"/>
                              <w:szCs w:val="18"/>
                            </w:rPr>
                          </w:pPr>
                          <w:r w:rsidRPr="00D25DFE">
                            <w:rPr>
                              <w:rFonts w:cs="Arial"/>
                              <w:szCs w:val="24"/>
                            </w:rPr>
                            <w:fldChar w:fldCharType="begin"/>
                          </w:r>
                          <w:r w:rsidRPr="00D25DFE">
                            <w:rPr>
                              <w:rFonts w:cs="Arial"/>
                            </w:rPr>
                            <w:instrText xml:space="preserve"> DOCPROPERTY  Subject  \* MERGEFORMAT </w:instrText>
                          </w:r>
                          <w:r w:rsidRPr="00D25DFE">
                            <w:rPr>
                              <w:rFonts w:cs="Arial"/>
                              <w:szCs w:val="24"/>
                            </w:rPr>
                            <w:fldChar w:fldCharType="separate"/>
                          </w:r>
                          <w:r w:rsidRPr="00472C63">
                            <w:rPr>
                              <w:rFonts w:cs="Arial"/>
                              <w:szCs w:val="18"/>
                            </w:rPr>
                            <w:t>Aktenzeichen</w:t>
                          </w:r>
                          <w:r w:rsidRPr="00D25DFE">
                            <w:rPr>
                              <w:rFonts w:cs="Arial"/>
                              <w:szCs w:val="18"/>
                            </w:rPr>
                            <w:fldChar w:fldCharType="end"/>
                          </w:r>
                        </w:p>
                        <w:p w14:paraId="75A1C92F" w14:textId="77777777" w:rsidR="00F33892" w:rsidRPr="00D25DFE" w:rsidRDefault="00F33892">
                          <w:pPr>
                            <w:pStyle w:val="bezug"/>
                            <w:spacing w:line="200" w:lineRule="exact"/>
                            <w:jc w:val="right"/>
                            <w:rPr>
                              <w:szCs w:val="18"/>
                            </w:rPr>
                          </w:pPr>
                        </w:p>
                        <w:sdt>
                          <w:sdtPr>
                            <w:rPr>
                              <w:szCs w:val="18"/>
                            </w:rPr>
                            <w:alias w:val="Schlüsselwörter"/>
                            <w:tag w:val=""/>
                            <w:id w:val="-255974523"/>
                            <w:placeholder>
                              <w:docPart w:val="55FD9C2E5DC34CBAA105096095B6BF73"/>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5AB01406" w14:textId="77777777" w:rsidR="00F33892" w:rsidRPr="00D25DFE" w:rsidRDefault="00F33892">
                              <w:pPr>
                                <w:pStyle w:val="bezug"/>
                                <w:spacing w:line="200" w:lineRule="exact"/>
                                <w:jc w:val="right"/>
                                <w:rPr>
                                  <w:szCs w:val="18"/>
                                </w:rPr>
                              </w:pPr>
                              <w:r>
                                <w:rPr>
                                  <w:szCs w:val="18"/>
                                </w:rPr>
                                <w:t xml:space="preserve">     </w:t>
                              </w:r>
                            </w:p>
                          </w:sdtContent>
                        </w:sdt>
                        <w:p w14:paraId="2FFCFF13" w14:textId="77777777" w:rsidR="00F33892" w:rsidRPr="00DA0EB9" w:rsidRDefault="00F33892">
                          <w:pPr>
                            <w:spacing w:line="200" w:lineRule="exact"/>
                            <w:jc w:val="right"/>
                            <w:rPr>
                              <w:sz w:val="18"/>
                              <w:szCs w:val="18"/>
                            </w:rPr>
                          </w:pPr>
                          <w:r w:rsidDel="009C1779">
                            <w:rPr>
                              <w:sz w:val="18"/>
                              <w:szCs w:val="18"/>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E5616" id="_x0000_t202" coordsize="21600,21600" o:spt="202" path="m,l,21600r21600,l21600,xe">
              <v:stroke joinstyle="miter"/>
              <v:path gradientshapeok="t" o:connecttype="rect"/>
            </v:shapetype>
            <v:shape id="Textfeld 1" o:spid="_x0000_s1026" type="#_x0000_t202" style="position:absolute;margin-left:315.9pt;margin-top:116.3pt;width:170.35pt;height:151.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" stroked="f">
              <v:textbox inset="0,0,0,0">
                <w:txbxContent>
                  <w:p w14:paraId="2B0FF5B9" w14:textId="77777777" w:rsidR="00F33892" w:rsidRDefault="00F33892" w:rsidP="009C1779">
                    <w:pPr>
                      <w:spacing w:line="240" w:lineRule="exact"/>
                      <w:jc w:val="right"/>
                      <w:rPr>
                        <w:b/>
                      </w:rPr>
                    </w:pPr>
                    <w:r>
                      <w:rPr>
                        <w:b/>
                      </w:rPr>
                      <w:t>Dienstleistungszentrum</w:t>
                    </w:r>
                  </w:p>
                  <w:p w14:paraId="1E527FF8" w14:textId="77777777" w:rsidR="00F33892" w:rsidRDefault="00F33892" w:rsidP="009C1779">
                    <w:pPr>
                      <w:spacing w:line="240" w:lineRule="exact"/>
                      <w:jc w:val="right"/>
                      <w:rPr>
                        <w:b/>
                      </w:rPr>
                    </w:pPr>
                    <w:r>
                      <w:rPr>
                        <w:b/>
                      </w:rPr>
                      <w:t>Einkaufsmanagement</w:t>
                    </w:r>
                  </w:p>
                  <w:p w14:paraId="5E0404B0" w14:textId="77777777" w:rsidR="00F33892" w:rsidRDefault="00F33892" w:rsidP="009C1779">
                    <w:pPr>
                      <w:spacing w:line="200" w:lineRule="exact"/>
                      <w:jc w:val="right"/>
                      <w:rPr>
                        <w:sz w:val="18"/>
                        <w:szCs w:val="18"/>
                      </w:rPr>
                    </w:pPr>
                  </w:p>
                  <w:p w14:paraId="5B34CB99" w14:textId="77777777" w:rsidR="00F33892" w:rsidRPr="00D25DFE" w:rsidRDefault="00F33892">
                    <w:pPr>
                      <w:pStyle w:val="bezug"/>
                      <w:spacing w:line="200" w:lineRule="exact"/>
                      <w:jc w:val="right"/>
                      <w:rPr>
                        <w:szCs w:val="18"/>
                      </w:rPr>
                    </w:pPr>
                  </w:p>
                  <w:p w14:paraId="1373897F" w14:textId="77777777" w:rsidR="00F33892" w:rsidRPr="00D25DFE" w:rsidRDefault="00F33892">
                    <w:pPr>
                      <w:pStyle w:val="bezug"/>
                      <w:spacing w:line="200" w:lineRule="exact"/>
                      <w:jc w:val="right"/>
                      <w:rPr>
                        <w:szCs w:val="18"/>
                      </w:rPr>
                    </w:pPr>
                    <w:r w:rsidRPr="00D25DFE">
                      <w:rPr>
                        <w:szCs w:val="18"/>
                      </w:rPr>
                      <w:t>Geschäftszeichen</w:t>
                    </w:r>
                  </w:p>
                  <w:p w14:paraId="526E899A" w14:textId="45E9BA9B" w:rsidR="00F33892" w:rsidRPr="00D25DFE" w:rsidRDefault="00F33892">
                    <w:pPr>
                      <w:pStyle w:val="bezug"/>
                      <w:spacing w:line="200" w:lineRule="exact"/>
                      <w:jc w:val="right"/>
                      <w:rPr>
                        <w:rFonts w:cs="Arial"/>
                        <w:szCs w:val="18"/>
                      </w:rPr>
                    </w:pPr>
                    <w:r w:rsidRPr="00D25DFE">
                      <w:rPr>
                        <w:rFonts w:cs="Arial"/>
                        <w:szCs w:val="24"/>
                      </w:rPr>
                      <w:fldChar w:fldCharType="begin"/>
                    </w:r>
                    <w:r w:rsidRPr="00D25DFE">
                      <w:rPr>
                        <w:rFonts w:cs="Arial"/>
                      </w:rPr>
                      <w:instrText xml:space="preserve"> DOCPROPERTY  Subject  \* MERGEFORMAT </w:instrText>
                    </w:r>
                    <w:r w:rsidRPr="00D25DFE">
                      <w:rPr>
                        <w:rFonts w:cs="Arial"/>
                        <w:szCs w:val="24"/>
                      </w:rPr>
                      <w:fldChar w:fldCharType="separate"/>
                    </w:r>
                    <w:r w:rsidRPr="00472C63">
                      <w:rPr>
                        <w:rFonts w:cs="Arial"/>
                        <w:szCs w:val="18"/>
                      </w:rPr>
                      <w:t>Aktenzeichen</w:t>
                    </w:r>
                    <w:r w:rsidRPr="00D25DFE">
                      <w:rPr>
                        <w:rFonts w:cs="Arial"/>
                        <w:szCs w:val="18"/>
                      </w:rPr>
                      <w:fldChar w:fldCharType="end"/>
                    </w:r>
                  </w:p>
                  <w:p w14:paraId="75A1C92F" w14:textId="77777777" w:rsidR="00F33892" w:rsidRPr="00D25DFE" w:rsidRDefault="00F33892">
                    <w:pPr>
                      <w:pStyle w:val="bezug"/>
                      <w:spacing w:line="200" w:lineRule="exact"/>
                      <w:jc w:val="right"/>
                      <w:rPr>
                        <w:szCs w:val="18"/>
                      </w:rPr>
                    </w:pPr>
                  </w:p>
                  <w:sdt>
                    <w:sdtPr>
                      <w:rPr>
                        <w:szCs w:val="18"/>
                      </w:rPr>
                      <w:alias w:val="Schlüsselwörter"/>
                      <w:tag w:val=""/>
                      <w:id w:val="-255974523"/>
                      <w:placeholder>
                        <w:docPart w:val="55FD9C2E5DC34CBAA105096095B6BF73"/>
                      </w:placeholder>
                      <w:showingPlcHdr/>
                      <w:dataBinding w:prefixMappings="xmlns:ns0='http://purl.org/dc/elements/1.1/' xmlns:ns1='http://schemas.openxmlformats.org/package/2006/metadata/core-properties' " w:xpath="/ns1:coreProperties[1]/ns1:keywords[1]" w:storeItemID="{6C3C8BC8-F283-45AE-878A-BAB7291924A1}"/>
                      <w:text/>
                    </w:sdtPr>
                    <w:sdtEndPr/>
                    <w:sdtContent>
                      <w:p w14:paraId="5AB01406" w14:textId="77777777" w:rsidR="00F33892" w:rsidRPr="00D25DFE" w:rsidRDefault="00F33892">
                        <w:pPr>
                          <w:pStyle w:val="bezug"/>
                          <w:spacing w:line="200" w:lineRule="exact"/>
                          <w:jc w:val="right"/>
                          <w:rPr>
                            <w:szCs w:val="18"/>
                          </w:rPr>
                        </w:pPr>
                        <w:r>
                          <w:rPr>
                            <w:szCs w:val="18"/>
                          </w:rPr>
                          <w:t xml:space="preserve">     </w:t>
                        </w:r>
                      </w:p>
                    </w:sdtContent>
                  </w:sdt>
                  <w:p w14:paraId="2FFCFF13" w14:textId="77777777" w:rsidR="00F33892" w:rsidRPr="00DA0EB9" w:rsidRDefault="00F33892">
                    <w:pPr>
                      <w:spacing w:line="200" w:lineRule="exact"/>
                      <w:jc w:val="right"/>
                      <w:rPr>
                        <w:sz w:val="18"/>
                        <w:szCs w:val="18"/>
                      </w:rPr>
                    </w:pPr>
                    <w:r w:rsidDel="009C1779">
                      <w:rPr>
                        <w:sz w:val="18"/>
                        <w:szCs w:val="18"/>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8BA0E6A8"/>
    <w:lvl w:ilvl="0">
      <w:start w:val="1"/>
      <w:numFmt w:val="decimal"/>
      <w:pStyle w:val="berschrift2"/>
      <w:lvlText w:val="%1."/>
      <w:lvlJc w:val="left"/>
      <w:pPr>
        <w:ind w:left="360" w:hanging="360"/>
      </w:pPr>
      <w:rPr>
        <w:rFonts w:ascii="Arial" w:hAnsi="Arial" w:cs="Arial" w:hint="default"/>
        <w:b/>
        <w:spacing w:val="0"/>
      </w:rPr>
    </w:lvl>
    <w:lvl w:ilvl="1">
      <w:start w:val="1"/>
      <w:numFmt w:val="decimal"/>
      <w:pStyle w:val="berschrift3"/>
      <w:isLgl/>
      <w:lvlText w:val="%1.%2"/>
      <w:lvlJc w:val="left"/>
      <w:pPr>
        <w:ind w:left="360" w:hanging="360"/>
      </w:pPr>
      <w:rPr>
        <w:rFonts w:ascii="Arial" w:hAnsi="Arial" w:cs="Arial" w:hint="default"/>
        <w:b/>
        <w:spacing w:val="0"/>
      </w:rPr>
    </w:lvl>
    <w:lvl w:ilvl="2">
      <w:start w:val="1"/>
      <w:numFmt w:val="decimal"/>
      <w:isLgl/>
      <w:lvlText w:val="%1.%2.%3"/>
      <w:lvlJc w:val="left"/>
      <w:pPr>
        <w:ind w:left="1080" w:hanging="720"/>
      </w:pPr>
      <w:rPr>
        <w:rFonts w:cs="Times New Roman" w:hint="eastAsia"/>
        <w:spacing w:val="0"/>
      </w:rPr>
    </w:lvl>
    <w:lvl w:ilvl="3">
      <w:start w:val="1"/>
      <w:numFmt w:val="decimal"/>
      <w:isLgl/>
      <w:lvlText w:val="%1.%2.%3.%4"/>
      <w:lvlJc w:val="left"/>
      <w:pPr>
        <w:ind w:left="1080" w:hanging="720"/>
      </w:pPr>
      <w:rPr>
        <w:rFonts w:cs="Times New Roman" w:hint="eastAsia"/>
        <w:spacing w:val="0"/>
      </w:rPr>
    </w:lvl>
    <w:lvl w:ilvl="4">
      <w:start w:val="1"/>
      <w:numFmt w:val="decimal"/>
      <w:isLgl/>
      <w:lvlText w:val="%1.%2.%3.%4.%5"/>
      <w:lvlJc w:val="left"/>
      <w:pPr>
        <w:ind w:left="1440" w:hanging="1080"/>
      </w:pPr>
      <w:rPr>
        <w:rFonts w:cs="Times New Roman" w:hint="eastAsia"/>
        <w:spacing w:val="0"/>
      </w:rPr>
    </w:lvl>
    <w:lvl w:ilvl="5">
      <w:start w:val="1"/>
      <w:numFmt w:val="decimal"/>
      <w:isLgl/>
      <w:lvlText w:val="%1.%2.%3.%4.%5.%6"/>
      <w:lvlJc w:val="left"/>
      <w:pPr>
        <w:ind w:left="1440" w:hanging="1080"/>
      </w:pPr>
      <w:rPr>
        <w:rFonts w:cs="Times New Roman" w:hint="eastAsia"/>
        <w:spacing w:val="0"/>
      </w:rPr>
    </w:lvl>
    <w:lvl w:ilvl="6">
      <w:start w:val="1"/>
      <w:numFmt w:val="decimal"/>
      <w:isLgl/>
      <w:lvlText w:val="%1.%2.%3.%4.%5.%6.%7"/>
      <w:lvlJc w:val="left"/>
      <w:pPr>
        <w:ind w:left="1800" w:hanging="1440"/>
      </w:pPr>
      <w:rPr>
        <w:rFonts w:cs="Times New Roman" w:hint="eastAsia"/>
        <w:spacing w:val="0"/>
      </w:rPr>
    </w:lvl>
    <w:lvl w:ilvl="7">
      <w:start w:val="1"/>
      <w:numFmt w:val="decimal"/>
      <w:isLgl/>
      <w:lvlText w:val="%1.%2.%3.%4.%5.%6.%7.%8"/>
      <w:lvlJc w:val="left"/>
      <w:pPr>
        <w:ind w:left="1800" w:hanging="1440"/>
      </w:pPr>
      <w:rPr>
        <w:rFonts w:cs="Times New Roman" w:hint="eastAsia"/>
        <w:spacing w:val="0"/>
      </w:rPr>
    </w:lvl>
    <w:lvl w:ilvl="8">
      <w:start w:val="1"/>
      <w:numFmt w:val="decimal"/>
      <w:isLgl/>
      <w:lvlText w:val="%1.%2.%3.%4.%5.%6.%7.%8.%9"/>
      <w:lvlJc w:val="left"/>
      <w:pPr>
        <w:ind w:left="2160" w:hanging="1800"/>
      </w:pPr>
      <w:rPr>
        <w:rFonts w:cs="Times New Roman" w:hint="eastAsia"/>
        <w:spacing w:val="0"/>
      </w:rPr>
    </w:lvl>
  </w:abstractNum>
  <w:abstractNum w:abstractNumId="1" w15:restartNumberingAfterBreak="0">
    <w:nsid w:val="07C42565"/>
    <w:multiLevelType w:val="multilevel"/>
    <w:tmpl w:val="33A0DA86"/>
    <w:lvl w:ilvl="0">
      <w:start w:val="1"/>
      <w:numFmt w:val="decimal"/>
      <w:pStyle w:val="Ebene1"/>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bene2"/>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ben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33580"/>
    <w:multiLevelType w:val="hybridMultilevel"/>
    <w:tmpl w:val="F7E00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A5038"/>
    <w:multiLevelType w:val="hybridMultilevel"/>
    <w:tmpl w:val="67768B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712F58"/>
    <w:multiLevelType w:val="hybridMultilevel"/>
    <w:tmpl w:val="F92A4C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EF73D43"/>
    <w:multiLevelType w:val="hybridMultilevel"/>
    <w:tmpl w:val="BC2444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A7CEB"/>
    <w:multiLevelType w:val="hybridMultilevel"/>
    <w:tmpl w:val="75941D54"/>
    <w:lvl w:ilvl="0" w:tplc="37E01BFE">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04714A"/>
    <w:multiLevelType w:val="hybridMultilevel"/>
    <w:tmpl w:val="D31C7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4C6004"/>
    <w:multiLevelType w:val="hybridMultilevel"/>
    <w:tmpl w:val="63D07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3923FB"/>
    <w:multiLevelType w:val="hybridMultilevel"/>
    <w:tmpl w:val="008C5D66"/>
    <w:lvl w:ilvl="0" w:tplc="64AED4A8">
      <w:start w:val="1"/>
      <w:numFmt w:val="bullet"/>
      <w:lvlText w:val=""/>
      <w:lvlJc w:val="left"/>
      <w:pPr>
        <w:ind w:left="717" w:hanging="360"/>
      </w:pPr>
      <w:rPr>
        <w:rFonts w:ascii="Symbol" w:hAnsi="Symbol" w:hint="default"/>
      </w:rPr>
    </w:lvl>
    <w:lvl w:ilvl="1" w:tplc="04070003">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0" w15:restartNumberingAfterBreak="0">
    <w:nsid w:val="320B1381"/>
    <w:multiLevelType w:val="hybridMultilevel"/>
    <w:tmpl w:val="F9002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5E3039E"/>
    <w:multiLevelType w:val="hybridMultilevel"/>
    <w:tmpl w:val="0882B902"/>
    <w:lvl w:ilvl="0" w:tplc="0C0442EE">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D9733E"/>
    <w:multiLevelType w:val="hybridMultilevel"/>
    <w:tmpl w:val="D2EC3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650E99"/>
    <w:multiLevelType w:val="hybridMultilevel"/>
    <w:tmpl w:val="74D8E0D2"/>
    <w:lvl w:ilvl="0" w:tplc="4288E7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BA43D4"/>
    <w:multiLevelType w:val="hybridMultilevel"/>
    <w:tmpl w:val="D414AD12"/>
    <w:lvl w:ilvl="0" w:tplc="4288E7A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FE0C40"/>
    <w:multiLevelType w:val="hybridMultilevel"/>
    <w:tmpl w:val="29FA9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991C8F"/>
    <w:multiLevelType w:val="hybridMultilevel"/>
    <w:tmpl w:val="910021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7487859"/>
    <w:multiLevelType w:val="hybridMultilevel"/>
    <w:tmpl w:val="9D4E4912"/>
    <w:lvl w:ilvl="0" w:tplc="4288E7A2">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317637"/>
    <w:multiLevelType w:val="hybridMultilevel"/>
    <w:tmpl w:val="C220E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251B9C"/>
    <w:multiLevelType w:val="hybridMultilevel"/>
    <w:tmpl w:val="C7E0830E"/>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0" w15:restartNumberingAfterBreak="0">
    <w:nsid w:val="72312285"/>
    <w:multiLevelType w:val="hybridMultilevel"/>
    <w:tmpl w:val="D5AE0C24"/>
    <w:lvl w:ilvl="0" w:tplc="4288E7A2">
      <w:start w:val="1"/>
      <w:numFmt w:val="bullet"/>
      <w:lvlText w:val="-"/>
      <w:lvlJc w:val="left"/>
      <w:pPr>
        <w:tabs>
          <w:tab w:val="num" w:pos="1080"/>
        </w:tabs>
        <w:ind w:left="1077" w:hanging="357"/>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BE0258B"/>
    <w:multiLevelType w:val="hybridMultilevel"/>
    <w:tmpl w:val="F2EE3A54"/>
    <w:lvl w:ilvl="0" w:tplc="9FA87218">
      <w:start w:val="1"/>
      <w:numFmt w:val="bullet"/>
      <w:lvlText w:val=""/>
      <w:lvlJc w:val="left"/>
      <w:pPr>
        <w:ind w:left="927" w:hanging="360"/>
      </w:pPr>
      <w:rPr>
        <w:rFonts w:ascii="Wingdings" w:hAnsi="Wingdings" w:hint="default"/>
      </w:rPr>
    </w:lvl>
    <w:lvl w:ilvl="1" w:tplc="D68E91BC">
      <w:start w:val="1"/>
      <w:numFmt w:val="bullet"/>
      <w:lvlText w:val=""/>
      <w:lvlJc w:val="left"/>
      <w:pPr>
        <w:ind w:left="1647" w:hanging="360"/>
      </w:pPr>
      <w:rPr>
        <w:rFonts w:ascii="Symbol" w:hAnsi="Symbol" w:hint="default"/>
      </w:rPr>
    </w:lvl>
    <w:lvl w:ilvl="2" w:tplc="D68E91BC">
      <w:start w:val="1"/>
      <w:numFmt w:val="bullet"/>
      <w:lvlText w:val=""/>
      <w:lvlJc w:val="left"/>
      <w:pPr>
        <w:ind w:left="2367" w:hanging="360"/>
      </w:pPr>
      <w:rPr>
        <w:rFonts w:ascii="Symbol" w:hAnsi="Symbol"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2" w15:restartNumberingAfterBreak="0">
    <w:nsid w:val="7EE44C90"/>
    <w:multiLevelType w:val="hybridMultilevel"/>
    <w:tmpl w:val="C51A114E"/>
    <w:lvl w:ilvl="0" w:tplc="64AED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4297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260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857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128920">
    <w:abstractNumId w:val="0"/>
  </w:num>
  <w:num w:numId="5" w16cid:durableId="107705745">
    <w:abstractNumId w:val="5"/>
  </w:num>
  <w:num w:numId="6" w16cid:durableId="646208242">
    <w:abstractNumId w:val="20"/>
  </w:num>
  <w:num w:numId="7" w16cid:durableId="1452439185">
    <w:abstractNumId w:val="17"/>
  </w:num>
  <w:num w:numId="8" w16cid:durableId="38673111">
    <w:abstractNumId w:val="21"/>
  </w:num>
  <w:num w:numId="9" w16cid:durableId="472333685">
    <w:abstractNumId w:val="9"/>
  </w:num>
  <w:num w:numId="10" w16cid:durableId="1033307904">
    <w:abstractNumId w:val="22"/>
  </w:num>
  <w:num w:numId="11" w16cid:durableId="1003701349">
    <w:abstractNumId w:val="7"/>
  </w:num>
  <w:num w:numId="12" w16cid:durableId="223564511">
    <w:abstractNumId w:val="13"/>
  </w:num>
  <w:num w:numId="13" w16cid:durableId="81920527">
    <w:abstractNumId w:val="14"/>
  </w:num>
  <w:num w:numId="14" w16cid:durableId="125899853">
    <w:abstractNumId w:val="6"/>
  </w:num>
  <w:num w:numId="15" w16cid:durableId="284390061">
    <w:abstractNumId w:val="6"/>
  </w:num>
  <w:num w:numId="16" w16cid:durableId="308051280">
    <w:abstractNumId w:val="19"/>
  </w:num>
  <w:num w:numId="17" w16cid:durableId="784234291">
    <w:abstractNumId w:val="2"/>
  </w:num>
  <w:num w:numId="18" w16cid:durableId="2030140422">
    <w:abstractNumId w:val="15"/>
  </w:num>
  <w:num w:numId="19" w16cid:durableId="1561552641">
    <w:abstractNumId w:val="18"/>
  </w:num>
  <w:num w:numId="20" w16cid:durableId="706299635">
    <w:abstractNumId w:val="11"/>
  </w:num>
  <w:num w:numId="21" w16cid:durableId="977077163">
    <w:abstractNumId w:val="0"/>
  </w:num>
  <w:num w:numId="22" w16cid:durableId="953826653">
    <w:abstractNumId w:val="0"/>
  </w:num>
  <w:num w:numId="23" w16cid:durableId="1176531225">
    <w:abstractNumId w:val="0"/>
  </w:num>
  <w:num w:numId="24" w16cid:durableId="344982855">
    <w:abstractNumId w:val="12"/>
  </w:num>
  <w:num w:numId="25" w16cid:durableId="763841718">
    <w:abstractNumId w:val="6"/>
  </w:num>
  <w:num w:numId="26" w16cid:durableId="1601529598">
    <w:abstractNumId w:val="4"/>
  </w:num>
  <w:num w:numId="27" w16cid:durableId="930893208">
    <w:abstractNumId w:val="16"/>
  </w:num>
  <w:num w:numId="28" w16cid:durableId="1674643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421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424399">
    <w:abstractNumId w:val="8"/>
  </w:num>
  <w:num w:numId="31" w16cid:durableId="80953927">
    <w:abstractNumId w:val="3"/>
  </w:num>
  <w:num w:numId="32" w16cid:durableId="267349416">
    <w:abstractNumId w:val="10"/>
  </w:num>
  <w:num w:numId="33" w16cid:durableId="1965840585">
    <w:abstractNumId w:val="0"/>
  </w:num>
  <w:num w:numId="34" w16cid:durableId="79903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63"/>
    <w:rsid w:val="0002201E"/>
    <w:rsid w:val="00022F5D"/>
    <w:rsid w:val="00035B3E"/>
    <w:rsid w:val="00043964"/>
    <w:rsid w:val="00044D11"/>
    <w:rsid w:val="00046132"/>
    <w:rsid w:val="000466B2"/>
    <w:rsid w:val="00054EF1"/>
    <w:rsid w:val="00091AD0"/>
    <w:rsid w:val="000937EC"/>
    <w:rsid w:val="000A1633"/>
    <w:rsid w:val="000B2E4E"/>
    <w:rsid w:val="000B4EB4"/>
    <w:rsid w:val="000B7AC9"/>
    <w:rsid w:val="000C4F9D"/>
    <w:rsid w:val="000C61CF"/>
    <w:rsid w:val="000D65DB"/>
    <w:rsid w:val="000E3F2B"/>
    <w:rsid w:val="000E4335"/>
    <w:rsid w:val="001013FC"/>
    <w:rsid w:val="00102605"/>
    <w:rsid w:val="00102971"/>
    <w:rsid w:val="00106872"/>
    <w:rsid w:val="001120F4"/>
    <w:rsid w:val="00124350"/>
    <w:rsid w:val="001316CD"/>
    <w:rsid w:val="00135CBB"/>
    <w:rsid w:val="00136684"/>
    <w:rsid w:val="001503C4"/>
    <w:rsid w:val="00163883"/>
    <w:rsid w:val="0016521C"/>
    <w:rsid w:val="001727C7"/>
    <w:rsid w:val="00173A0F"/>
    <w:rsid w:val="001957D0"/>
    <w:rsid w:val="001C11AB"/>
    <w:rsid w:val="001D13BB"/>
    <w:rsid w:val="001D22DC"/>
    <w:rsid w:val="001D4F66"/>
    <w:rsid w:val="001E17A1"/>
    <w:rsid w:val="001E2585"/>
    <w:rsid w:val="001F1E92"/>
    <w:rsid w:val="001F446A"/>
    <w:rsid w:val="001F49ED"/>
    <w:rsid w:val="00203724"/>
    <w:rsid w:val="00203F33"/>
    <w:rsid w:val="0020567F"/>
    <w:rsid w:val="00207730"/>
    <w:rsid w:val="00210A21"/>
    <w:rsid w:val="00215ACC"/>
    <w:rsid w:val="0022206D"/>
    <w:rsid w:val="002327F5"/>
    <w:rsid w:val="0023384D"/>
    <w:rsid w:val="00241DD5"/>
    <w:rsid w:val="00243226"/>
    <w:rsid w:val="00263993"/>
    <w:rsid w:val="00264A50"/>
    <w:rsid w:val="0028049B"/>
    <w:rsid w:val="00287F4E"/>
    <w:rsid w:val="00290888"/>
    <w:rsid w:val="00293ECF"/>
    <w:rsid w:val="00293F59"/>
    <w:rsid w:val="002B2938"/>
    <w:rsid w:val="002B2F9A"/>
    <w:rsid w:val="002C415E"/>
    <w:rsid w:val="002D1549"/>
    <w:rsid w:val="002D3480"/>
    <w:rsid w:val="002D6BBA"/>
    <w:rsid w:val="002E01C8"/>
    <w:rsid w:val="002E2891"/>
    <w:rsid w:val="002E4A23"/>
    <w:rsid w:val="002F3437"/>
    <w:rsid w:val="002F4875"/>
    <w:rsid w:val="002F6D55"/>
    <w:rsid w:val="00302256"/>
    <w:rsid w:val="0031255D"/>
    <w:rsid w:val="00313D59"/>
    <w:rsid w:val="00325821"/>
    <w:rsid w:val="00334044"/>
    <w:rsid w:val="0034555E"/>
    <w:rsid w:val="00354BE7"/>
    <w:rsid w:val="00357373"/>
    <w:rsid w:val="0037040A"/>
    <w:rsid w:val="003727FD"/>
    <w:rsid w:val="00377764"/>
    <w:rsid w:val="00383105"/>
    <w:rsid w:val="00385D0B"/>
    <w:rsid w:val="00386025"/>
    <w:rsid w:val="00392055"/>
    <w:rsid w:val="00392079"/>
    <w:rsid w:val="003975CE"/>
    <w:rsid w:val="003A13A1"/>
    <w:rsid w:val="003A643F"/>
    <w:rsid w:val="003A669F"/>
    <w:rsid w:val="003B34F7"/>
    <w:rsid w:val="003B524D"/>
    <w:rsid w:val="003B5E5A"/>
    <w:rsid w:val="003B636D"/>
    <w:rsid w:val="003B787C"/>
    <w:rsid w:val="003C1199"/>
    <w:rsid w:val="003D08D0"/>
    <w:rsid w:val="003D2F20"/>
    <w:rsid w:val="003D3BAB"/>
    <w:rsid w:val="003D43CC"/>
    <w:rsid w:val="003D55E3"/>
    <w:rsid w:val="003D66A4"/>
    <w:rsid w:val="003E09E6"/>
    <w:rsid w:val="003E3923"/>
    <w:rsid w:val="003E6BDB"/>
    <w:rsid w:val="003F0D69"/>
    <w:rsid w:val="003F32CC"/>
    <w:rsid w:val="003F7C25"/>
    <w:rsid w:val="00406FE5"/>
    <w:rsid w:val="004079AC"/>
    <w:rsid w:val="004262B4"/>
    <w:rsid w:val="00431660"/>
    <w:rsid w:val="00437B81"/>
    <w:rsid w:val="004429B8"/>
    <w:rsid w:val="0045298E"/>
    <w:rsid w:val="0046161D"/>
    <w:rsid w:val="00461C61"/>
    <w:rsid w:val="00466DE7"/>
    <w:rsid w:val="00472C63"/>
    <w:rsid w:val="00484DD6"/>
    <w:rsid w:val="00485E8C"/>
    <w:rsid w:val="004917F5"/>
    <w:rsid w:val="0049746C"/>
    <w:rsid w:val="004A3316"/>
    <w:rsid w:val="004B08B6"/>
    <w:rsid w:val="004B10F4"/>
    <w:rsid w:val="004D43F9"/>
    <w:rsid w:val="004D6418"/>
    <w:rsid w:val="004E45DC"/>
    <w:rsid w:val="004E6B3B"/>
    <w:rsid w:val="004E6BB0"/>
    <w:rsid w:val="004E76DE"/>
    <w:rsid w:val="005022FA"/>
    <w:rsid w:val="00510728"/>
    <w:rsid w:val="005133AA"/>
    <w:rsid w:val="0051756A"/>
    <w:rsid w:val="00533863"/>
    <w:rsid w:val="00541BD6"/>
    <w:rsid w:val="005460ED"/>
    <w:rsid w:val="0054620B"/>
    <w:rsid w:val="00547817"/>
    <w:rsid w:val="00553936"/>
    <w:rsid w:val="00556EF9"/>
    <w:rsid w:val="0056606E"/>
    <w:rsid w:val="00574F02"/>
    <w:rsid w:val="005833E2"/>
    <w:rsid w:val="00591E30"/>
    <w:rsid w:val="00593B56"/>
    <w:rsid w:val="005A0D6B"/>
    <w:rsid w:val="005A139F"/>
    <w:rsid w:val="005B4C80"/>
    <w:rsid w:val="005B718B"/>
    <w:rsid w:val="005D4E4A"/>
    <w:rsid w:val="005D588D"/>
    <w:rsid w:val="005E0133"/>
    <w:rsid w:val="005E4F2F"/>
    <w:rsid w:val="005F0FA2"/>
    <w:rsid w:val="005F25BA"/>
    <w:rsid w:val="005F392A"/>
    <w:rsid w:val="005F6ABA"/>
    <w:rsid w:val="0061154D"/>
    <w:rsid w:val="00613A7F"/>
    <w:rsid w:val="006142CB"/>
    <w:rsid w:val="006237CB"/>
    <w:rsid w:val="006240DC"/>
    <w:rsid w:val="00631781"/>
    <w:rsid w:val="00645263"/>
    <w:rsid w:val="00646A5A"/>
    <w:rsid w:val="006505A3"/>
    <w:rsid w:val="00666578"/>
    <w:rsid w:val="00666624"/>
    <w:rsid w:val="00667160"/>
    <w:rsid w:val="00671AA2"/>
    <w:rsid w:val="006751F5"/>
    <w:rsid w:val="00675E71"/>
    <w:rsid w:val="006820CD"/>
    <w:rsid w:val="0068235B"/>
    <w:rsid w:val="00684BE1"/>
    <w:rsid w:val="00692E5A"/>
    <w:rsid w:val="0069331B"/>
    <w:rsid w:val="00696CF5"/>
    <w:rsid w:val="006A300B"/>
    <w:rsid w:val="006B2203"/>
    <w:rsid w:val="006B5D98"/>
    <w:rsid w:val="006B69F2"/>
    <w:rsid w:val="006B7EF7"/>
    <w:rsid w:val="006C0627"/>
    <w:rsid w:val="006D002D"/>
    <w:rsid w:val="006E3443"/>
    <w:rsid w:val="006E4D08"/>
    <w:rsid w:val="006F7682"/>
    <w:rsid w:val="00701048"/>
    <w:rsid w:val="00701358"/>
    <w:rsid w:val="007027B1"/>
    <w:rsid w:val="00706327"/>
    <w:rsid w:val="00712809"/>
    <w:rsid w:val="007145D2"/>
    <w:rsid w:val="00725E13"/>
    <w:rsid w:val="00727007"/>
    <w:rsid w:val="0074258A"/>
    <w:rsid w:val="00746E55"/>
    <w:rsid w:val="00751733"/>
    <w:rsid w:val="00755265"/>
    <w:rsid w:val="007562B3"/>
    <w:rsid w:val="007626F5"/>
    <w:rsid w:val="00764B7A"/>
    <w:rsid w:val="007651F5"/>
    <w:rsid w:val="00783D82"/>
    <w:rsid w:val="00785EA9"/>
    <w:rsid w:val="007875A2"/>
    <w:rsid w:val="00794D44"/>
    <w:rsid w:val="007A26D9"/>
    <w:rsid w:val="007A3B97"/>
    <w:rsid w:val="007A46F2"/>
    <w:rsid w:val="007C5028"/>
    <w:rsid w:val="007C56A7"/>
    <w:rsid w:val="007C66CE"/>
    <w:rsid w:val="007D5D8C"/>
    <w:rsid w:val="007D60DC"/>
    <w:rsid w:val="007E682C"/>
    <w:rsid w:val="008010E0"/>
    <w:rsid w:val="0080161F"/>
    <w:rsid w:val="00805B05"/>
    <w:rsid w:val="0081354E"/>
    <w:rsid w:val="008234F8"/>
    <w:rsid w:val="00823B78"/>
    <w:rsid w:val="008326B0"/>
    <w:rsid w:val="008348B3"/>
    <w:rsid w:val="00835AA5"/>
    <w:rsid w:val="0084070A"/>
    <w:rsid w:val="00844898"/>
    <w:rsid w:val="008458ED"/>
    <w:rsid w:val="00846EBF"/>
    <w:rsid w:val="00846FC6"/>
    <w:rsid w:val="008512FE"/>
    <w:rsid w:val="00860DF0"/>
    <w:rsid w:val="00863C4F"/>
    <w:rsid w:val="00865704"/>
    <w:rsid w:val="0089021A"/>
    <w:rsid w:val="008949EE"/>
    <w:rsid w:val="008A27FA"/>
    <w:rsid w:val="008A7A94"/>
    <w:rsid w:val="008B0854"/>
    <w:rsid w:val="008C45D1"/>
    <w:rsid w:val="008C7C9E"/>
    <w:rsid w:val="008D33CB"/>
    <w:rsid w:val="008D7B82"/>
    <w:rsid w:val="008E372F"/>
    <w:rsid w:val="008E4A45"/>
    <w:rsid w:val="008E4C6A"/>
    <w:rsid w:val="008E6BE0"/>
    <w:rsid w:val="00905933"/>
    <w:rsid w:val="00905CA9"/>
    <w:rsid w:val="00907AD6"/>
    <w:rsid w:val="00911FED"/>
    <w:rsid w:val="00923028"/>
    <w:rsid w:val="009269E4"/>
    <w:rsid w:val="0093261E"/>
    <w:rsid w:val="00933CAC"/>
    <w:rsid w:val="00936952"/>
    <w:rsid w:val="00937836"/>
    <w:rsid w:val="0094250F"/>
    <w:rsid w:val="00943C7E"/>
    <w:rsid w:val="00951221"/>
    <w:rsid w:val="00956A17"/>
    <w:rsid w:val="00966E69"/>
    <w:rsid w:val="00967907"/>
    <w:rsid w:val="00977FD1"/>
    <w:rsid w:val="009853B3"/>
    <w:rsid w:val="00990DDA"/>
    <w:rsid w:val="009958DA"/>
    <w:rsid w:val="009961B5"/>
    <w:rsid w:val="009972E8"/>
    <w:rsid w:val="00997FBD"/>
    <w:rsid w:val="009A6AF1"/>
    <w:rsid w:val="009B1D3F"/>
    <w:rsid w:val="009B2018"/>
    <w:rsid w:val="009C1779"/>
    <w:rsid w:val="009C7E89"/>
    <w:rsid w:val="009D2306"/>
    <w:rsid w:val="009D31FB"/>
    <w:rsid w:val="009E0401"/>
    <w:rsid w:val="009E737C"/>
    <w:rsid w:val="009E7539"/>
    <w:rsid w:val="009F6C30"/>
    <w:rsid w:val="00A17676"/>
    <w:rsid w:val="00A249F2"/>
    <w:rsid w:val="00A31F1D"/>
    <w:rsid w:val="00A446A3"/>
    <w:rsid w:val="00A44A58"/>
    <w:rsid w:val="00A46BE3"/>
    <w:rsid w:val="00A50D61"/>
    <w:rsid w:val="00A63D87"/>
    <w:rsid w:val="00A66B6D"/>
    <w:rsid w:val="00A71F14"/>
    <w:rsid w:val="00A724DE"/>
    <w:rsid w:val="00A73C18"/>
    <w:rsid w:val="00A82234"/>
    <w:rsid w:val="00A9698D"/>
    <w:rsid w:val="00AA1E39"/>
    <w:rsid w:val="00AA3B41"/>
    <w:rsid w:val="00AA49CE"/>
    <w:rsid w:val="00AA5DB3"/>
    <w:rsid w:val="00AC4CFE"/>
    <w:rsid w:val="00AD0B04"/>
    <w:rsid w:val="00AE3FBB"/>
    <w:rsid w:val="00AE504F"/>
    <w:rsid w:val="00AE7E3B"/>
    <w:rsid w:val="00AF5EA3"/>
    <w:rsid w:val="00B011DF"/>
    <w:rsid w:val="00B0229E"/>
    <w:rsid w:val="00B07CF5"/>
    <w:rsid w:val="00B1545E"/>
    <w:rsid w:val="00B262EE"/>
    <w:rsid w:val="00B32D20"/>
    <w:rsid w:val="00B34593"/>
    <w:rsid w:val="00B36BD2"/>
    <w:rsid w:val="00B40D45"/>
    <w:rsid w:val="00B41AF8"/>
    <w:rsid w:val="00B547AE"/>
    <w:rsid w:val="00B61851"/>
    <w:rsid w:val="00B64ADE"/>
    <w:rsid w:val="00B67546"/>
    <w:rsid w:val="00B72D91"/>
    <w:rsid w:val="00B86CCA"/>
    <w:rsid w:val="00B912E9"/>
    <w:rsid w:val="00B93DFB"/>
    <w:rsid w:val="00B958E4"/>
    <w:rsid w:val="00BA0942"/>
    <w:rsid w:val="00BA0A38"/>
    <w:rsid w:val="00BA2285"/>
    <w:rsid w:val="00BA369A"/>
    <w:rsid w:val="00BA4D44"/>
    <w:rsid w:val="00BA4E8F"/>
    <w:rsid w:val="00BB43E5"/>
    <w:rsid w:val="00BB7DCE"/>
    <w:rsid w:val="00BC0130"/>
    <w:rsid w:val="00BC4165"/>
    <w:rsid w:val="00BC46BE"/>
    <w:rsid w:val="00BD1BA3"/>
    <w:rsid w:val="00BD21E3"/>
    <w:rsid w:val="00BD40A1"/>
    <w:rsid w:val="00BE4FF1"/>
    <w:rsid w:val="00BE5043"/>
    <w:rsid w:val="00BF1A5D"/>
    <w:rsid w:val="00C0127D"/>
    <w:rsid w:val="00C038B8"/>
    <w:rsid w:val="00C11E6B"/>
    <w:rsid w:val="00C20E42"/>
    <w:rsid w:val="00C21ED6"/>
    <w:rsid w:val="00C23E21"/>
    <w:rsid w:val="00C26014"/>
    <w:rsid w:val="00C260A0"/>
    <w:rsid w:val="00C34278"/>
    <w:rsid w:val="00C402DC"/>
    <w:rsid w:val="00C42D68"/>
    <w:rsid w:val="00C60F2B"/>
    <w:rsid w:val="00C620CC"/>
    <w:rsid w:val="00C679F5"/>
    <w:rsid w:val="00C712AC"/>
    <w:rsid w:val="00C76A8A"/>
    <w:rsid w:val="00C81C6C"/>
    <w:rsid w:val="00C82569"/>
    <w:rsid w:val="00C9409F"/>
    <w:rsid w:val="00C95F87"/>
    <w:rsid w:val="00C9777B"/>
    <w:rsid w:val="00CA1975"/>
    <w:rsid w:val="00CB2D2F"/>
    <w:rsid w:val="00CC4E04"/>
    <w:rsid w:val="00CC76D4"/>
    <w:rsid w:val="00CD64F5"/>
    <w:rsid w:val="00CD66D6"/>
    <w:rsid w:val="00CD6B82"/>
    <w:rsid w:val="00CD6FC9"/>
    <w:rsid w:val="00CE4042"/>
    <w:rsid w:val="00CE7283"/>
    <w:rsid w:val="00CF1423"/>
    <w:rsid w:val="00CF6381"/>
    <w:rsid w:val="00D11053"/>
    <w:rsid w:val="00D25DFE"/>
    <w:rsid w:val="00D26A0F"/>
    <w:rsid w:val="00D321F4"/>
    <w:rsid w:val="00D362C4"/>
    <w:rsid w:val="00D420A4"/>
    <w:rsid w:val="00D43C17"/>
    <w:rsid w:val="00D4475E"/>
    <w:rsid w:val="00D4530F"/>
    <w:rsid w:val="00D46097"/>
    <w:rsid w:val="00D4699B"/>
    <w:rsid w:val="00D541B5"/>
    <w:rsid w:val="00D55229"/>
    <w:rsid w:val="00D62232"/>
    <w:rsid w:val="00D67912"/>
    <w:rsid w:val="00D7617E"/>
    <w:rsid w:val="00D76BF3"/>
    <w:rsid w:val="00D829C8"/>
    <w:rsid w:val="00D830E4"/>
    <w:rsid w:val="00D92463"/>
    <w:rsid w:val="00DA0EB9"/>
    <w:rsid w:val="00DA5988"/>
    <w:rsid w:val="00DB6471"/>
    <w:rsid w:val="00DC3D3C"/>
    <w:rsid w:val="00DC6025"/>
    <w:rsid w:val="00DC7A95"/>
    <w:rsid w:val="00DD6068"/>
    <w:rsid w:val="00DE2F75"/>
    <w:rsid w:val="00DE49FC"/>
    <w:rsid w:val="00E03A43"/>
    <w:rsid w:val="00E062DF"/>
    <w:rsid w:val="00E069D0"/>
    <w:rsid w:val="00E074E1"/>
    <w:rsid w:val="00E14989"/>
    <w:rsid w:val="00E16855"/>
    <w:rsid w:val="00E16E98"/>
    <w:rsid w:val="00E30CF7"/>
    <w:rsid w:val="00E37AD2"/>
    <w:rsid w:val="00E5766B"/>
    <w:rsid w:val="00E72327"/>
    <w:rsid w:val="00E75270"/>
    <w:rsid w:val="00E81C09"/>
    <w:rsid w:val="00E835A8"/>
    <w:rsid w:val="00E84D45"/>
    <w:rsid w:val="00E903AD"/>
    <w:rsid w:val="00E92A13"/>
    <w:rsid w:val="00EA3009"/>
    <w:rsid w:val="00EA431C"/>
    <w:rsid w:val="00EA76EB"/>
    <w:rsid w:val="00EB4083"/>
    <w:rsid w:val="00EB4A4E"/>
    <w:rsid w:val="00EB75E0"/>
    <w:rsid w:val="00EC16F8"/>
    <w:rsid w:val="00ED1C22"/>
    <w:rsid w:val="00ED339F"/>
    <w:rsid w:val="00ED6ED9"/>
    <w:rsid w:val="00EE6734"/>
    <w:rsid w:val="00EF0358"/>
    <w:rsid w:val="00EF2B2A"/>
    <w:rsid w:val="00EF37CB"/>
    <w:rsid w:val="00EF387C"/>
    <w:rsid w:val="00EF5852"/>
    <w:rsid w:val="00EF7CF2"/>
    <w:rsid w:val="00F0595C"/>
    <w:rsid w:val="00F12EA1"/>
    <w:rsid w:val="00F33892"/>
    <w:rsid w:val="00F41EC3"/>
    <w:rsid w:val="00F4368E"/>
    <w:rsid w:val="00F43C60"/>
    <w:rsid w:val="00F5314D"/>
    <w:rsid w:val="00F66FCE"/>
    <w:rsid w:val="00F777B8"/>
    <w:rsid w:val="00F84169"/>
    <w:rsid w:val="00F86C2B"/>
    <w:rsid w:val="00FA54FD"/>
    <w:rsid w:val="00FA70D6"/>
    <w:rsid w:val="00FB79EF"/>
    <w:rsid w:val="00FC4CC2"/>
    <w:rsid w:val="00FC4D30"/>
    <w:rsid w:val="00FC79CF"/>
    <w:rsid w:val="00FD6007"/>
    <w:rsid w:val="00FE6114"/>
    <w:rsid w:val="00FE6F0C"/>
    <w:rsid w:val="00FE7B79"/>
    <w:rsid w:val="00FF09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3159"/>
  <w15:chartTrackingRefBased/>
  <w15:docId w15:val="{B05CD9F9-BC30-4065-A272-8B389DF1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75A2"/>
    <w:pPr>
      <w:spacing w:before="120" w:after="120" w:line="240" w:lineRule="auto"/>
    </w:pPr>
    <w:rPr>
      <w:sz w:val="20"/>
    </w:rPr>
  </w:style>
  <w:style w:type="paragraph" w:styleId="berschrift1">
    <w:name w:val="heading 1"/>
    <w:basedOn w:val="Anschrift"/>
    <w:next w:val="Standard"/>
    <w:link w:val="berschrift1Zchn"/>
    <w:uiPriority w:val="9"/>
    <w:qFormat/>
    <w:rsid w:val="00907AD6"/>
    <w:pPr>
      <w:outlineLvl w:val="0"/>
    </w:pPr>
    <w:rPr>
      <w:rFonts w:cs="Arial"/>
      <w:b/>
      <w:bCs/>
      <w:sz w:val="24"/>
      <w:szCs w:val="24"/>
    </w:rPr>
  </w:style>
  <w:style w:type="paragraph" w:styleId="berschrift2">
    <w:name w:val="heading 2"/>
    <w:basedOn w:val="Einrckung1"/>
    <w:next w:val="Standard"/>
    <w:link w:val="berschrift2Zchn"/>
    <w:uiPriority w:val="9"/>
    <w:unhideWhenUsed/>
    <w:qFormat/>
    <w:rsid w:val="00106872"/>
    <w:pPr>
      <w:keepLines w:val="0"/>
      <w:numPr>
        <w:numId w:val="4"/>
      </w:numPr>
      <w:spacing w:before="360" w:after="240" w:line="240" w:lineRule="auto"/>
      <w:outlineLvl w:val="1"/>
    </w:pPr>
    <w:rPr>
      <w:rFonts w:cs="Arial"/>
      <w:b/>
      <w:color w:val="auto"/>
      <w:sz w:val="24"/>
      <w:szCs w:val="22"/>
    </w:rPr>
  </w:style>
  <w:style w:type="paragraph" w:styleId="berschrift3">
    <w:name w:val="heading 3"/>
    <w:basedOn w:val="Einrckung1"/>
    <w:next w:val="Standard"/>
    <w:link w:val="berschrift3Zchn"/>
    <w:uiPriority w:val="9"/>
    <w:unhideWhenUsed/>
    <w:qFormat/>
    <w:rsid w:val="00B958E4"/>
    <w:pPr>
      <w:keepLines w:val="0"/>
      <w:numPr>
        <w:ilvl w:val="1"/>
        <w:numId w:val="4"/>
      </w:numPr>
      <w:spacing w:line="240" w:lineRule="auto"/>
      <w:ind w:left="567" w:hanging="567"/>
      <w:outlineLvl w:val="2"/>
    </w:pPr>
    <w:rPr>
      <w:rFonts w:cs="Arial"/>
      <w:b/>
      <w:color w:val="auto"/>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7AD6"/>
    <w:rPr>
      <w:rFonts w:ascii="Arial" w:eastAsia="Times New Roman" w:hAnsi="Arial" w:cs="Arial"/>
      <w:b/>
      <w:bCs/>
      <w:kern w:val="28"/>
      <w:sz w:val="24"/>
      <w:szCs w:val="24"/>
      <w:lang w:eastAsia="de-DE"/>
    </w:rPr>
  </w:style>
  <w:style w:type="character" w:customStyle="1" w:styleId="berschrift2Zchn">
    <w:name w:val="Überschrift 2 Zchn"/>
    <w:basedOn w:val="Absatz-Standardschriftart"/>
    <w:link w:val="berschrift2"/>
    <w:uiPriority w:val="9"/>
    <w:rsid w:val="00106872"/>
    <w:rPr>
      <w:rFonts w:ascii="Arial" w:eastAsia="Times New Roman" w:hAnsi="Arial" w:cs="Arial"/>
      <w:b/>
      <w:sz w:val="24"/>
      <w:lang w:eastAsia="de-DE"/>
    </w:rPr>
  </w:style>
  <w:style w:type="character" w:customStyle="1" w:styleId="berschrift3Zchn">
    <w:name w:val="Überschrift 3 Zchn"/>
    <w:basedOn w:val="Absatz-Standardschriftart"/>
    <w:link w:val="berschrift3"/>
    <w:uiPriority w:val="9"/>
    <w:rsid w:val="00B958E4"/>
    <w:rPr>
      <w:rFonts w:ascii="Arial" w:eastAsia="Times New Roman" w:hAnsi="Arial" w:cs="Arial"/>
      <w:b/>
      <w:lang w:eastAsia="de-DE"/>
    </w:rPr>
  </w:style>
  <w:style w:type="paragraph" w:styleId="Untertitel">
    <w:name w:val="Subtitle"/>
    <w:basedOn w:val="Standard"/>
    <w:next w:val="Standard"/>
    <w:link w:val="UntertitelZchn"/>
    <w:uiPriority w:val="11"/>
    <w:qFormat/>
    <w:rsid w:val="00A50D6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50D61"/>
    <w:rPr>
      <w:rFonts w:eastAsiaTheme="minorEastAsia"/>
      <w:color w:val="5A5A5A" w:themeColor="text1" w:themeTint="A5"/>
      <w:spacing w:val="15"/>
    </w:rPr>
  </w:style>
  <w:style w:type="character" w:styleId="Hervorhebung">
    <w:name w:val="Emphasis"/>
    <w:basedOn w:val="Absatz-Standardschriftart"/>
    <w:uiPriority w:val="20"/>
    <w:qFormat/>
    <w:rsid w:val="00A50D61"/>
    <w:rPr>
      <w:i/>
      <w:iCs/>
    </w:rPr>
  </w:style>
  <w:style w:type="paragraph" w:styleId="Zitat">
    <w:name w:val="Quote"/>
    <w:basedOn w:val="Standard"/>
    <w:next w:val="Standard"/>
    <w:link w:val="ZitatZchn"/>
    <w:uiPriority w:val="29"/>
    <w:qFormat/>
    <w:rsid w:val="00A50D61"/>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50D61"/>
    <w:rPr>
      <w:i/>
      <w:iCs/>
      <w:color w:val="404040" w:themeColor="text1" w:themeTint="BF"/>
    </w:rPr>
  </w:style>
  <w:style w:type="paragraph" w:styleId="IntensivesZitat">
    <w:name w:val="Intense Quote"/>
    <w:basedOn w:val="Standard"/>
    <w:next w:val="Standard"/>
    <w:link w:val="IntensivesZitatZchn"/>
    <w:uiPriority w:val="30"/>
    <w:qFormat/>
    <w:rsid w:val="00A50D6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A50D61"/>
    <w:rPr>
      <w:i/>
      <w:iCs/>
      <w:color w:val="5B9BD5" w:themeColor="accent1"/>
    </w:rPr>
  </w:style>
  <w:style w:type="character" w:styleId="SchwacherVerweis">
    <w:name w:val="Subtle Reference"/>
    <w:basedOn w:val="Absatz-Standardschriftart"/>
    <w:uiPriority w:val="31"/>
    <w:qFormat/>
    <w:rsid w:val="00A50D61"/>
    <w:rPr>
      <w:smallCaps/>
      <w:color w:val="5A5A5A" w:themeColor="text1" w:themeTint="A5"/>
    </w:rPr>
  </w:style>
  <w:style w:type="paragraph" w:customStyle="1" w:styleId="Ebene1">
    <w:name w:val="Ebene 1"/>
    <w:basedOn w:val="Standard"/>
    <w:next w:val="TextEinrck"/>
    <w:uiPriority w:val="1"/>
    <w:qFormat/>
    <w:rsid w:val="003B524D"/>
    <w:pPr>
      <w:numPr>
        <w:numId w:val="3"/>
      </w:numPr>
      <w:ind w:left="567" w:hanging="567"/>
    </w:pPr>
  </w:style>
  <w:style w:type="paragraph" w:customStyle="1" w:styleId="Ebene2">
    <w:name w:val="Ebene 2"/>
    <w:basedOn w:val="Standard"/>
    <w:next w:val="TextEinrck"/>
    <w:uiPriority w:val="1"/>
    <w:qFormat/>
    <w:rsid w:val="003B524D"/>
    <w:pPr>
      <w:numPr>
        <w:ilvl w:val="1"/>
        <w:numId w:val="3"/>
      </w:numPr>
      <w:ind w:left="567" w:hanging="567"/>
    </w:pPr>
  </w:style>
  <w:style w:type="paragraph" w:customStyle="1" w:styleId="Ebene3">
    <w:name w:val="Ebene 3"/>
    <w:basedOn w:val="Standard"/>
    <w:next w:val="TextEinrck"/>
    <w:uiPriority w:val="1"/>
    <w:qFormat/>
    <w:rsid w:val="003B524D"/>
    <w:pPr>
      <w:numPr>
        <w:ilvl w:val="2"/>
        <w:numId w:val="3"/>
      </w:numPr>
      <w:tabs>
        <w:tab w:val="left" w:pos="567"/>
      </w:tabs>
      <w:ind w:left="567" w:hanging="567"/>
    </w:pPr>
  </w:style>
  <w:style w:type="paragraph" w:styleId="Kopfzeile">
    <w:name w:val="header"/>
    <w:basedOn w:val="Standard"/>
    <w:link w:val="KopfzeileZchn"/>
    <w:uiPriority w:val="8"/>
    <w:rsid w:val="004262B4"/>
    <w:pPr>
      <w:tabs>
        <w:tab w:val="center" w:pos="4536"/>
        <w:tab w:val="right" w:pos="9072"/>
      </w:tabs>
    </w:pPr>
  </w:style>
  <w:style w:type="character" w:customStyle="1" w:styleId="KopfzeileZchn">
    <w:name w:val="Kopfzeile Zchn"/>
    <w:basedOn w:val="Absatz-Standardschriftart"/>
    <w:link w:val="Kopfzeile"/>
    <w:uiPriority w:val="8"/>
    <w:rsid w:val="004262B4"/>
  </w:style>
  <w:style w:type="paragraph" w:styleId="Fuzeile">
    <w:name w:val="footer"/>
    <w:basedOn w:val="Standard"/>
    <w:link w:val="FuzeileZchn"/>
    <w:uiPriority w:val="99"/>
    <w:rsid w:val="004262B4"/>
    <w:pPr>
      <w:tabs>
        <w:tab w:val="center" w:pos="4536"/>
        <w:tab w:val="right" w:pos="9072"/>
      </w:tabs>
    </w:pPr>
    <w:rPr>
      <w:sz w:val="18"/>
    </w:rPr>
  </w:style>
  <w:style w:type="character" w:customStyle="1" w:styleId="FuzeileZchn">
    <w:name w:val="Fußzeile Zchn"/>
    <w:basedOn w:val="Absatz-Standardschriftart"/>
    <w:link w:val="Fuzeile"/>
    <w:uiPriority w:val="99"/>
    <w:rsid w:val="004262B4"/>
    <w:rPr>
      <w:sz w:val="18"/>
    </w:rPr>
  </w:style>
  <w:style w:type="paragraph" w:customStyle="1" w:styleId="TextEinrck">
    <w:name w:val="TextEinrück"/>
    <w:basedOn w:val="Standard"/>
    <w:uiPriority w:val="1"/>
    <w:qFormat/>
    <w:rsid w:val="00B547AE"/>
    <w:pPr>
      <w:ind w:left="567"/>
    </w:pPr>
  </w:style>
  <w:style w:type="paragraph" w:styleId="Sprechblasentext">
    <w:name w:val="Balloon Text"/>
    <w:basedOn w:val="Standard"/>
    <w:link w:val="SprechblasentextZchn"/>
    <w:uiPriority w:val="99"/>
    <w:semiHidden/>
    <w:unhideWhenUsed/>
    <w:rsid w:val="00C038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38B8"/>
    <w:rPr>
      <w:rFonts w:ascii="Segoe UI" w:hAnsi="Segoe UI" w:cs="Segoe UI"/>
      <w:sz w:val="18"/>
      <w:szCs w:val="18"/>
    </w:rPr>
  </w:style>
  <w:style w:type="character" w:styleId="Hyperlink">
    <w:name w:val="Hyperlink"/>
    <w:basedOn w:val="Absatz-Standardschriftart"/>
    <w:uiPriority w:val="99"/>
    <w:unhideWhenUsed/>
    <w:rsid w:val="00173A0F"/>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EB4083"/>
    <w:rPr>
      <w:rFonts w:asciiTheme="minorHAnsi" w:eastAsiaTheme="minorHAnsi" w:hAnsiTheme="minorHAnsi" w:cstheme="minorBidi"/>
      <w:b/>
      <w:bCs/>
      <w:kern w:val="0"/>
      <w:lang w:eastAsia="en-US"/>
    </w:rPr>
  </w:style>
  <w:style w:type="paragraph" w:customStyle="1" w:styleId="bezug">
    <w:name w:val="bezug"/>
    <w:basedOn w:val="Standard"/>
    <w:uiPriority w:val="99"/>
    <w:rsid w:val="005133AA"/>
    <w:pPr>
      <w:shd w:val="solid" w:color="FFFFFF" w:fill="FFFFFF"/>
    </w:pPr>
    <w:rPr>
      <w:rFonts w:ascii="Arial" w:eastAsia="Times New Roman" w:hAnsi="Arial" w:cs="Times New Roman"/>
      <w:kern w:val="28"/>
      <w:sz w:val="18"/>
      <w:szCs w:val="20"/>
      <w:lang w:eastAsia="de-DE"/>
    </w:rPr>
  </w:style>
  <w:style w:type="character" w:styleId="Platzhaltertext">
    <w:name w:val="Placeholder Text"/>
    <w:uiPriority w:val="99"/>
    <w:semiHidden/>
    <w:rsid w:val="009C1779"/>
    <w:rPr>
      <w:color w:val="808080"/>
    </w:rPr>
  </w:style>
  <w:style w:type="paragraph" w:customStyle="1" w:styleId="Anschrift">
    <w:name w:val="Anschrift"/>
    <w:basedOn w:val="Standard"/>
    <w:rsid w:val="00CD66D6"/>
    <w:pPr>
      <w:spacing w:line="240" w:lineRule="exact"/>
    </w:pPr>
    <w:rPr>
      <w:rFonts w:ascii="Arial" w:eastAsia="Times New Roman" w:hAnsi="Arial" w:cs="Times New Roman"/>
      <w:kern w:val="28"/>
      <w:szCs w:val="20"/>
      <w:lang w:eastAsia="de-DE"/>
    </w:rPr>
  </w:style>
  <w:style w:type="character" w:styleId="Kommentarzeichen">
    <w:name w:val="annotation reference"/>
    <w:basedOn w:val="Absatz-Standardschriftart"/>
    <w:unhideWhenUsed/>
    <w:rsid w:val="00CD66D6"/>
    <w:rPr>
      <w:sz w:val="16"/>
      <w:szCs w:val="16"/>
    </w:rPr>
  </w:style>
  <w:style w:type="paragraph" w:styleId="Kommentartext">
    <w:name w:val="annotation text"/>
    <w:basedOn w:val="Standard"/>
    <w:link w:val="KommentartextZchn"/>
    <w:unhideWhenUsed/>
    <w:rsid w:val="00CD66D6"/>
    <w:rPr>
      <w:rFonts w:ascii="Arial" w:eastAsia="Times New Roman" w:hAnsi="Arial" w:cs="Times New Roman"/>
      <w:kern w:val="28"/>
      <w:szCs w:val="20"/>
      <w:lang w:eastAsia="de-DE"/>
    </w:rPr>
  </w:style>
  <w:style w:type="character" w:customStyle="1" w:styleId="KommentartextZchn">
    <w:name w:val="Kommentartext Zchn"/>
    <w:basedOn w:val="Absatz-Standardschriftart"/>
    <w:link w:val="Kommentartext"/>
    <w:rsid w:val="00CD66D6"/>
    <w:rPr>
      <w:rFonts w:ascii="Arial" w:eastAsia="Times New Roman" w:hAnsi="Arial" w:cs="Times New Roman"/>
      <w:kern w:val="28"/>
      <w:sz w:val="20"/>
      <w:szCs w:val="20"/>
      <w:lang w:eastAsia="de-DE"/>
    </w:rPr>
  </w:style>
  <w:style w:type="table" w:styleId="Tabellenraster">
    <w:name w:val="Table Grid"/>
    <w:basedOn w:val="NormaleTabelle"/>
    <w:uiPriority w:val="59"/>
    <w:rsid w:val="00CD66D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B7DCE"/>
    <w:rPr>
      <w:color w:val="954F72" w:themeColor="followedHyperlink"/>
      <w:u w:val="single"/>
    </w:rPr>
  </w:style>
  <w:style w:type="paragraph" w:customStyle="1" w:styleId="Bildunter">
    <w:name w:val="Bildunter"/>
    <w:rsid w:val="00613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ascii="Arial" w:eastAsia="Times New Roman" w:hAnsi="Arial" w:cs="Times New Roman"/>
      <w:color w:val="000000"/>
      <w:sz w:val="14"/>
      <w:szCs w:val="14"/>
      <w:lang w:eastAsia="de-DE"/>
    </w:rPr>
  </w:style>
  <w:style w:type="paragraph" w:customStyle="1" w:styleId="Text">
    <w:name w:val="Text"/>
    <w:basedOn w:val="Standard"/>
    <w:rsid w:val="007875A2"/>
  </w:style>
  <w:style w:type="paragraph" w:customStyle="1" w:styleId="TabellenText">
    <w:name w:val="Tabellen Text"/>
    <w:rsid w:val="00907AD6"/>
    <w:pPr>
      <w:autoSpaceDE w:val="0"/>
      <w:autoSpaceDN w:val="0"/>
      <w:adjustRightInd w:val="0"/>
      <w:spacing w:after="0" w:line="238" w:lineRule="atLeast"/>
    </w:pPr>
    <w:rPr>
      <w:rFonts w:ascii="Arial" w:eastAsia="Times New Roman" w:hAnsi="Arial" w:cs="Times New Roman"/>
      <w:color w:val="000000"/>
      <w:sz w:val="14"/>
      <w:szCs w:val="14"/>
      <w:lang w:eastAsia="de-DE"/>
    </w:rPr>
  </w:style>
  <w:style w:type="paragraph" w:customStyle="1" w:styleId="Einrckung1">
    <w:name w:val="Einrückung1"/>
    <w:rsid w:val="00907AD6"/>
    <w:pPr>
      <w:keepLines/>
      <w:autoSpaceDE w:val="0"/>
      <w:autoSpaceDN w:val="0"/>
      <w:adjustRightInd w:val="0"/>
      <w:spacing w:after="0" w:line="181" w:lineRule="atLeast"/>
      <w:ind w:left="226" w:hanging="226"/>
    </w:pPr>
    <w:rPr>
      <w:rFonts w:ascii="Arial" w:eastAsia="Times New Roman" w:hAnsi="Arial" w:cs="Times New Roman"/>
      <w:color w:val="000000"/>
      <w:sz w:val="14"/>
      <w:szCs w:val="14"/>
      <w:lang w:eastAsia="de-DE"/>
    </w:rPr>
  </w:style>
  <w:style w:type="paragraph" w:styleId="Listenabsatz">
    <w:name w:val="List Paragraph"/>
    <w:basedOn w:val="Standard"/>
    <w:uiPriority w:val="34"/>
    <w:qFormat/>
    <w:rsid w:val="00666624"/>
    <w:pPr>
      <w:numPr>
        <w:numId w:val="14"/>
      </w:numPr>
    </w:pPr>
    <w:rPr>
      <w:rFonts w:ascii="Arial" w:eastAsia="Calibri" w:hAnsi="Arial" w:cs="Times New Roman"/>
      <w:bCs/>
    </w:rPr>
  </w:style>
  <w:style w:type="paragraph" w:customStyle="1" w:styleId="Einrckung3">
    <w:name w:val="Einrückung3"/>
    <w:rsid w:val="00907AD6"/>
    <w:pPr>
      <w:keepLines/>
      <w:autoSpaceDE w:val="0"/>
      <w:autoSpaceDN w:val="0"/>
      <w:adjustRightInd w:val="0"/>
      <w:spacing w:after="0" w:line="240" w:lineRule="auto"/>
      <w:ind w:left="283" w:hanging="283"/>
    </w:pPr>
    <w:rPr>
      <w:rFonts w:ascii="Arial" w:eastAsia="Times New Roman" w:hAnsi="Arial" w:cs="Times New Roman"/>
      <w:color w:val="000000"/>
      <w:sz w:val="14"/>
      <w:szCs w:val="14"/>
      <w:lang w:eastAsia="de-DE"/>
    </w:rPr>
  </w:style>
  <w:style w:type="character" w:customStyle="1" w:styleId="KommentarthemaZchn">
    <w:name w:val="Kommentarthema Zchn"/>
    <w:basedOn w:val="KommentartextZchn"/>
    <w:link w:val="Kommentarthema"/>
    <w:uiPriority w:val="99"/>
    <w:semiHidden/>
    <w:rsid w:val="00EB4083"/>
    <w:rPr>
      <w:rFonts w:ascii="Arial" w:eastAsia="Times New Roman" w:hAnsi="Arial" w:cs="Times New Roman"/>
      <w:b/>
      <w:bCs/>
      <w:kern w:val="28"/>
      <w:sz w:val="20"/>
      <w:szCs w:val="20"/>
      <w:lang w:eastAsia="de-DE"/>
    </w:rPr>
  </w:style>
  <w:style w:type="paragraph" w:customStyle="1" w:styleId="TextberschriftFett">
    <w:name w:val="Text Überschrift Fett"/>
    <w:basedOn w:val="Standard"/>
    <w:qFormat/>
    <w:rsid w:val="007875A2"/>
    <w:pPr>
      <w:autoSpaceDE w:val="0"/>
      <w:autoSpaceDN w:val="0"/>
      <w:adjustRightInd w:val="0"/>
      <w:spacing w:before="240"/>
    </w:pPr>
    <w:rPr>
      <w:rFonts w:ascii="Arial" w:hAnsi="Arial" w:cs="Arial"/>
      <w:b/>
    </w:rPr>
  </w:style>
  <w:style w:type="paragraph" w:styleId="StandardWeb">
    <w:name w:val="Normal (Web)"/>
    <w:basedOn w:val="Standard"/>
    <w:uiPriority w:val="99"/>
    <w:semiHidden/>
    <w:unhideWhenUsed/>
    <w:rsid w:val="00AD0B04"/>
    <w:pPr>
      <w:spacing w:before="100" w:beforeAutospacing="1" w:after="100" w:afterAutospacing="1"/>
    </w:pPr>
    <w:rPr>
      <w:rFonts w:ascii="Times New Roman" w:eastAsia="Times New Roman" w:hAnsi="Times New Roman" w:cs="Times New Roman"/>
      <w:sz w:val="24"/>
      <w:szCs w:val="24"/>
      <w:lang w:eastAsia="de-DE"/>
    </w:rPr>
  </w:style>
  <w:style w:type="paragraph" w:styleId="berarbeitung">
    <w:name w:val="Revision"/>
    <w:hidden/>
    <w:uiPriority w:val="99"/>
    <w:semiHidden/>
    <w:rsid w:val="00B262EE"/>
    <w:pPr>
      <w:spacing w:after="0" w:line="240" w:lineRule="auto"/>
    </w:pPr>
  </w:style>
  <w:style w:type="paragraph" w:customStyle="1" w:styleId="Verfahrenstitel">
    <w:name w:val="Verfahrenstitel"/>
    <w:basedOn w:val="Standard"/>
    <w:qFormat/>
    <w:rsid w:val="0031255D"/>
    <w:pPr>
      <w:spacing w:before="240" w:after="240"/>
      <w:jc w:val="center"/>
    </w:pPr>
    <w:rPr>
      <w:rFonts w:ascii="Arial" w:hAnsi="Arial" w:cs="Arial"/>
      <w:b/>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1881">
      <w:bodyDiv w:val="1"/>
      <w:marLeft w:val="0"/>
      <w:marRight w:val="0"/>
      <w:marTop w:val="0"/>
      <w:marBottom w:val="0"/>
      <w:divBdr>
        <w:top w:val="none" w:sz="0" w:space="0" w:color="auto"/>
        <w:left w:val="none" w:sz="0" w:space="0" w:color="auto"/>
        <w:bottom w:val="none" w:sz="0" w:space="0" w:color="auto"/>
        <w:right w:val="none" w:sz="0" w:space="0" w:color="auto"/>
      </w:divBdr>
    </w:div>
    <w:div w:id="587033078">
      <w:bodyDiv w:val="1"/>
      <w:marLeft w:val="0"/>
      <w:marRight w:val="0"/>
      <w:marTop w:val="0"/>
      <w:marBottom w:val="0"/>
      <w:divBdr>
        <w:top w:val="none" w:sz="0" w:space="0" w:color="auto"/>
        <w:left w:val="none" w:sz="0" w:space="0" w:color="auto"/>
        <w:bottom w:val="none" w:sz="0" w:space="0" w:color="auto"/>
        <w:right w:val="none" w:sz="0" w:space="0" w:color="auto"/>
      </w:divBdr>
    </w:div>
    <w:div w:id="872579046">
      <w:bodyDiv w:val="1"/>
      <w:marLeft w:val="0"/>
      <w:marRight w:val="0"/>
      <w:marTop w:val="0"/>
      <w:marBottom w:val="0"/>
      <w:divBdr>
        <w:top w:val="none" w:sz="0" w:space="0" w:color="auto"/>
        <w:left w:val="none" w:sz="0" w:space="0" w:color="auto"/>
        <w:bottom w:val="none" w:sz="0" w:space="0" w:color="auto"/>
        <w:right w:val="none" w:sz="0" w:space="0" w:color="auto"/>
      </w:divBdr>
    </w:div>
    <w:div w:id="958071412">
      <w:bodyDiv w:val="1"/>
      <w:marLeft w:val="0"/>
      <w:marRight w:val="0"/>
      <w:marTop w:val="0"/>
      <w:marBottom w:val="0"/>
      <w:divBdr>
        <w:top w:val="none" w:sz="0" w:space="0" w:color="auto"/>
        <w:left w:val="none" w:sz="0" w:space="0" w:color="auto"/>
        <w:bottom w:val="none" w:sz="0" w:space="0" w:color="auto"/>
        <w:right w:val="none" w:sz="0" w:space="0" w:color="auto"/>
      </w:divBdr>
    </w:div>
    <w:div w:id="1135679235">
      <w:bodyDiv w:val="1"/>
      <w:marLeft w:val="0"/>
      <w:marRight w:val="0"/>
      <w:marTop w:val="0"/>
      <w:marBottom w:val="0"/>
      <w:divBdr>
        <w:top w:val="none" w:sz="0" w:space="0" w:color="auto"/>
        <w:left w:val="none" w:sz="0" w:space="0" w:color="auto"/>
        <w:bottom w:val="none" w:sz="0" w:space="0" w:color="auto"/>
        <w:right w:val="none" w:sz="0" w:space="0" w:color="auto"/>
      </w:divBdr>
    </w:div>
    <w:div w:id="1175223970">
      <w:bodyDiv w:val="1"/>
      <w:marLeft w:val="0"/>
      <w:marRight w:val="0"/>
      <w:marTop w:val="0"/>
      <w:marBottom w:val="0"/>
      <w:divBdr>
        <w:top w:val="none" w:sz="0" w:space="0" w:color="auto"/>
        <w:left w:val="none" w:sz="0" w:space="0" w:color="auto"/>
        <w:bottom w:val="none" w:sz="0" w:space="0" w:color="auto"/>
        <w:right w:val="none" w:sz="0" w:space="0" w:color="auto"/>
      </w:divBdr>
    </w:div>
    <w:div w:id="1396469682">
      <w:bodyDiv w:val="1"/>
      <w:marLeft w:val="0"/>
      <w:marRight w:val="0"/>
      <w:marTop w:val="0"/>
      <w:marBottom w:val="0"/>
      <w:divBdr>
        <w:top w:val="none" w:sz="0" w:space="0" w:color="auto"/>
        <w:left w:val="none" w:sz="0" w:space="0" w:color="auto"/>
        <w:bottom w:val="none" w:sz="0" w:space="0" w:color="auto"/>
        <w:right w:val="none" w:sz="0" w:space="0" w:color="auto"/>
      </w:divBdr>
    </w:div>
    <w:div w:id="1449200563">
      <w:bodyDiv w:val="1"/>
      <w:marLeft w:val="0"/>
      <w:marRight w:val="0"/>
      <w:marTop w:val="0"/>
      <w:marBottom w:val="0"/>
      <w:divBdr>
        <w:top w:val="none" w:sz="0" w:space="0" w:color="auto"/>
        <w:left w:val="none" w:sz="0" w:space="0" w:color="auto"/>
        <w:bottom w:val="none" w:sz="0" w:space="0" w:color="auto"/>
        <w:right w:val="none" w:sz="0" w:space="0" w:color="auto"/>
      </w:divBdr>
      <w:divsChild>
        <w:div w:id="668413744">
          <w:marLeft w:val="0"/>
          <w:marRight w:val="0"/>
          <w:marTop w:val="0"/>
          <w:marBottom w:val="0"/>
          <w:divBdr>
            <w:top w:val="none" w:sz="0" w:space="0" w:color="auto"/>
            <w:left w:val="none" w:sz="0" w:space="0" w:color="auto"/>
            <w:bottom w:val="none" w:sz="0" w:space="0" w:color="auto"/>
            <w:right w:val="none" w:sz="0" w:space="0" w:color="auto"/>
          </w:divBdr>
          <w:divsChild>
            <w:div w:id="1629775757">
              <w:marLeft w:val="0"/>
              <w:marRight w:val="0"/>
              <w:marTop w:val="0"/>
              <w:marBottom w:val="0"/>
              <w:divBdr>
                <w:top w:val="none" w:sz="0" w:space="0" w:color="auto"/>
                <w:left w:val="none" w:sz="0" w:space="0" w:color="auto"/>
                <w:bottom w:val="none" w:sz="0" w:space="0" w:color="auto"/>
                <w:right w:val="none" w:sz="0" w:space="0" w:color="auto"/>
              </w:divBdr>
              <w:divsChild>
                <w:div w:id="686716468">
                  <w:marLeft w:val="0"/>
                  <w:marRight w:val="0"/>
                  <w:marTop w:val="0"/>
                  <w:marBottom w:val="0"/>
                  <w:divBdr>
                    <w:top w:val="none" w:sz="0" w:space="0" w:color="auto"/>
                    <w:left w:val="none" w:sz="0" w:space="0" w:color="auto"/>
                    <w:bottom w:val="none" w:sz="0" w:space="0" w:color="auto"/>
                    <w:right w:val="none" w:sz="0" w:space="0" w:color="auto"/>
                  </w:divBdr>
                  <w:divsChild>
                    <w:div w:id="1682274510">
                      <w:marLeft w:val="0"/>
                      <w:marRight w:val="0"/>
                      <w:marTop w:val="0"/>
                      <w:marBottom w:val="0"/>
                      <w:divBdr>
                        <w:top w:val="none" w:sz="0" w:space="0" w:color="auto"/>
                        <w:left w:val="none" w:sz="0" w:space="0" w:color="auto"/>
                        <w:bottom w:val="none" w:sz="0" w:space="0" w:color="auto"/>
                        <w:right w:val="none" w:sz="0" w:space="0" w:color="auto"/>
                      </w:divBdr>
                      <w:divsChild>
                        <w:div w:id="290138157">
                          <w:marLeft w:val="0"/>
                          <w:marRight w:val="0"/>
                          <w:marTop w:val="0"/>
                          <w:marBottom w:val="0"/>
                          <w:divBdr>
                            <w:top w:val="none" w:sz="0" w:space="0" w:color="auto"/>
                            <w:left w:val="none" w:sz="0" w:space="0" w:color="auto"/>
                            <w:bottom w:val="none" w:sz="0" w:space="0" w:color="auto"/>
                            <w:right w:val="none" w:sz="0" w:space="0" w:color="auto"/>
                          </w:divBdr>
                          <w:divsChild>
                            <w:div w:id="1333144119">
                              <w:marLeft w:val="0"/>
                              <w:marRight w:val="0"/>
                              <w:marTop w:val="0"/>
                              <w:marBottom w:val="0"/>
                              <w:divBdr>
                                <w:top w:val="none" w:sz="0" w:space="0" w:color="auto"/>
                                <w:left w:val="none" w:sz="0" w:space="0" w:color="auto"/>
                                <w:bottom w:val="none" w:sz="0" w:space="0" w:color="auto"/>
                                <w:right w:val="none" w:sz="0" w:space="0" w:color="auto"/>
                              </w:divBdr>
                            </w:div>
                            <w:div w:id="17331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639463">
      <w:bodyDiv w:val="1"/>
      <w:marLeft w:val="0"/>
      <w:marRight w:val="0"/>
      <w:marTop w:val="0"/>
      <w:marBottom w:val="0"/>
      <w:divBdr>
        <w:top w:val="none" w:sz="0" w:space="0" w:color="auto"/>
        <w:left w:val="none" w:sz="0" w:space="0" w:color="auto"/>
        <w:bottom w:val="none" w:sz="0" w:space="0" w:color="auto"/>
        <w:right w:val="none" w:sz="0" w:space="0" w:color="auto"/>
      </w:divBdr>
    </w:div>
    <w:div w:id="180526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tvp.de" TargetMode="External"/><Relationship Id="rId18" Type="http://schemas.openxmlformats.org/officeDocument/2006/relationships/hyperlink" Target="mailto:poststelle@bfdi.bund.de"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pport@cosinex.de" TargetMode="External"/><Relationship Id="rId17" Type="http://schemas.openxmlformats.org/officeDocument/2006/relationships/hyperlink" Target="mailto:datenschutz@tk.de" TargetMode="External"/><Relationship Id="rId25" Type="http://schemas.openxmlformats.org/officeDocument/2006/relationships/image" Target="media/image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tvp.de" TargetMode="External"/><Relationship Id="rId20" Type="http://schemas.openxmlformats.org/officeDocument/2006/relationships/hyperlink" Target="https://support.cosinex.de/unternehmen/pages/viewpage.action?pageId=28115008" TargetMode="External"/><Relationship Id="rId29" Type="http://schemas.openxmlformats.org/officeDocument/2006/relationships/hyperlink" Target="mailto:support@cosinex.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tvp.de" TargetMode="External"/><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DZEM@tk.de"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oststelle@bfdi.de-mail.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cosinex.de/unternehmen/display/company/Bietertool"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021D7C0A84BF9A813FB7780D219F9"/>
        <w:category>
          <w:name w:val="Allgemein"/>
          <w:gallery w:val="placeholder"/>
        </w:category>
        <w:types>
          <w:type w:val="bbPlcHdr"/>
        </w:types>
        <w:behaviors>
          <w:behavior w:val="content"/>
        </w:behaviors>
        <w:guid w:val="{AEC18411-F871-4D3B-8104-E4C612CEBA5F}"/>
      </w:docPartPr>
      <w:docPartBody>
        <w:p w:rsidR="0032686E" w:rsidRDefault="0032686E">
          <w:pPr>
            <w:pStyle w:val="C6B021D7C0A84BF9A813FB7780D219F9"/>
          </w:pPr>
          <w:r w:rsidRPr="00000727">
            <w:rPr>
              <w:rStyle w:val="Platzhaltertext"/>
            </w:rPr>
            <w:t>Wählen Sie ein Element aus.</w:t>
          </w:r>
        </w:p>
      </w:docPartBody>
    </w:docPart>
    <w:docPart>
      <w:docPartPr>
        <w:name w:val="28147D6D9BAB4751B53B688F76DDA0F0"/>
        <w:category>
          <w:name w:val="Allgemein"/>
          <w:gallery w:val="placeholder"/>
        </w:category>
        <w:types>
          <w:type w:val="bbPlcHdr"/>
        </w:types>
        <w:behaviors>
          <w:behavior w:val="content"/>
        </w:behaviors>
        <w:guid w:val="{D313065B-ED6B-4472-B507-A54834D6E3A6}"/>
      </w:docPartPr>
      <w:docPartBody>
        <w:p w:rsidR="0032686E" w:rsidRDefault="0032686E">
          <w:pPr>
            <w:pStyle w:val="28147D6D9BAB4751B53B688F76DDA0F0"/>
          </w:pPr>
          <w:r w:rsidRPr="00321ADC">
            <w:rPr>
              <w:rFonts w:cs="Arial"/>
              <w:color w:val="A6A6A6" w:themeColor="background1" w:themeShade="A6"/>
              <w:sz w:val="16"/>
              <w:szCs w:val="16"/>
            </w:rPr>
            <w:t>Datum</w:t>
          </w:r>
          <w:r w:rsidRPr="00321ADC">
            <w:rPr>
              <w:rFonts w:cs="Arial"/>
              <w:sz w:val="20"/>
              <w:szCs w:val="20"/>
            </w:rPr>
            <w:t xml:space="preserve"> </w:t>
          </w:r>
        </w:p>
      </w:docPartBody>
    </w:docPart>
    <w:docPart>
      <w:docPartPr>
        <w:name w:val="4697446EBA7C49FBBE695B9759EA7496"/>
        <w:category>
          <w:name w:val="Allgemein"/>
          <w:gallery w:val="placeholder"/>
        </w:category>
        <w:types>
          <w:type w:val="bbPlcHdr"/>
        </w:types>
        <w:behaviors>
          <w:behavior w:val="content"/>
        </w:behaviors>
        <w:guid w:val="{58E6A86C-3ECF-4706-82B3-6B963A6BE761}"/>
      </w:docPartPr>
      <w:docPartBody>
        <w:p w:rsidR="0032686E" w:rsidRDefault="0032686E">
          <w:pPr>
            <w:pStyle w:val="4697446EBA7C49FBBE695B9759EA7496"/>
          </w:pPr>
          <w:r w:rsidRPr="00321ADC">
            <w:rPr>
              <w:rFonts w:cs="Arial"/>
              <w:color w:val="A6A6A6" w:themeColor="background1" w:themeShade="A6"/>
              <w:sz w:val="16"/>
              <w:szCs w:val="16"/>
            </w:rPr>
            <w:t>Datum</w:t>
          </w:r>
          <w:r w:rsidRPr="00321ADC">
            <w:rPr>
              <w:rFonts w:cs="Arial"/>
              <w:sz w:val="20"/>
              <w:szCs w:val="20"/>
            </w:rPr>
            <w:t xml:space="preserve"> </w:t>
          </w:r>
        </w:p>
      </w:docPartBody>
    </w:docPart>
    <w:docPart>
      <w:docPartPr>
        <w:name w:val="D7CC8BFF5ABF4F53A7449E11B2713CF1"/>
        <w:category>
          <w:name w:val="Allgemein"/>
          <w:gallery w:val="placeholder"/>
        </w:category>
        <w:types>
          <w:type w:val="bbPlcHdr"/>
        </w:types>
        <w:behaviors>
          <w:behavior w:val="content"/>
        </w:behaviors>
        <w:guid w:val="{48FBFF35-24A7-4EBF-9493-54425F768AA3}"/>
      </w:docPartPr>
      <w:docPartBody>
        <w:p w:rsidR="0032686E" w:rsidRDefault="0032686E">
          <w:pPr>
            <w:pStyle w:val="D7CC8BFF5ABF4F53A7449E11B2713CF1"/>
          </w:pPr>
          <w:r w:rsidRPr="00321ADC">
            <w:rPr>
              <w:rFonts w:cs="Arial"/>
              <w:color w:val="A6A6A6" w:themeColor="background1" w:themeShade="A6"/>
              <w:sz w:val="16"/>
              <w:szCs w:val="16"/>
            </w:rPr>
            <w:t>Datum</w:t>
          </w:r>
          <w:r w:rsidRPr="00321ADC">
            <w:rPr>
              <w:rFonts w:cs="Arial"/>
              <w:sz w:val="20"/>
              <w:szCs w:val="20"/>
            </w:rPr>
            <w:t xml:space="preserve"> </w:t>
          </w:r>
        </w:p>
      </w:docPartBody>
    </w:docPart>
    <w:docPart>
      <w:docPartPr>
        <w:name w:val="55FD9C2E5DC34CBAA105096095B6BF73"/>
        <w:category>
          <w:name w:val="Allgemein"/>
          <w:gallery w:val="placeholder"/>
        </w:category>
        <w:types>
          <w:type w:val="bbPlcHdr"/>
        </w:types>
        <w:behaviors>
          <w:behavior w:val="content"/>
        </w:behaviors>
        <w:guid w:val="{5A907C53-7EB0-4763-8227-043A75AC1A96}"/>
      </w:docPartPr>
      <w:docPartBody>
        <w:p w:rsidR="0032686E" w:rsidRDefault="000F4844" w:rsidP="000F4844">
          <w:pPr>
            <w:pStyle w:val="55FD9C2E5DC34CBAA105096095B6BF731"/>
          </w:pPr>
          <w:r>
            <w:rPr>
              <w:szCs w:val="18"/>
            </w:rPr>
            <w:t xml:space="preserve">     </w:t>
          </w:r>
        </w:p>
      </w:docPartBody>
    </w:docPart>
    <w:docPart>
      <w:docPartPr>
        <w:name w:val="A7FE6377598F47EB9F12815F43849606"/>
        <w:category>
          <w:name w:val="Allgemein"/>
          <w:gallery w:val="placeholder"/>
        </w:category>
        <w:types>
          <w:type w:val="bbPlcHdr"/>
        </w:types>
        <w:behaviors>
          <w:behavior w:val="content"/>
        </w:behaviors>
        <w:guid w:val="{377DC76A-E586-4D69-A7B4-34DD579BDCEC}"/>
      </w:docPartPr>
      <w:docPartBody>
        <w:p w:rsidR="00ED1D03" w:rsidRDefault="00501F9E" w:rsidP="00501F9E">
          <w:pPr>
            <w:pStyle w:val="A7FE6377598F47EB9F12815F43849606"/>
          </w:pPr>
          <w:r w:rsidRPr="005561CA">
            <w:rPr>
              <w:rStyle w:val="Platzhaltertext"/>
            </w:rPr>
            <w:t>[Betreff]</w:t>
          </w:r>
        </w:p>
      </w:docPartBody>
    </w:docPart>
    <w:docPart>
      <w:docPartPr>
        <w:name w:val="AC0A796C8B71431A89BF7E41A6EDF4B1"/>
        <w:category>
          <w:name w:val="Allgemein"/>
          <w:gallery w:val="placeholder"/>
        </w:category>
        <w:types>
          <w:type w:val="bbPlcHdr"/>
        </w:types>
        <w:behaviors>
          <w:behavior w:val="content"/>
        </w:behaviors>
        <w:guid w:val="{94BF0C0B-D8F8-4AF6-A0A9-A657078C878C}"/>
      </w:docPartPr>
      <w:docPartBody>
        <w:p w:rsidR="00ED1D03" w:rsidRDefault="00501F9E" w:rsidP="00501F9E">
          <w:pPr>
            <w:pStyle w:val="AC0A796C8B71431A89BF7E41A6EDF4B1"/>
          </w:pPr>
          <w:r w:rsidRPr="005561CA">
            <w:rPr>
              <w:rStyle w:val="Platzhaltertext"/>
            </w:rPr>
            <w:t>[Titel]</w:t>
          </w:r>
        </w:p>
      </w:docPartBody>
    </w:docPart>
    <w:docPart>
      <w:docPartPr>
        <w:name w:val="A4D7E9FDC869447FA3E587F0A6E9E785"/>
        <w:category>
          <w:name w:val="Allgemein"/>
          <w:gallery w:val="placeholder"/>
        </w:category>
        <w:types>
          <w:type w:val="bbPlcHdr"/>
        </w:types>
        <w:behaviors>
          <w:behavior w:val="content"/>
        </w:behaviors>
        <w:guid w:val="{86665873-3DA7-42BF-891F-5E4824A4DFCE}"/>
      </w:docPartPr>
      <w:docPartBody>
        <w:p w:rsidR="00ED1D03" w:rsidRDefault="00501F9E" w:rsidP="00501F9E">
          <w:pPr>
            <w:pStyle w:val="A4D7E9FDC869447FA3E587F0A6E9E785"/>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 halb fett">
    <w:altName w:val="Calibri"/>
    <w:charset w:val="00"/>
    <w:family w:val="auto"/>
    <w:pitch w:val="variable"/>
    <w:sig w:usb0="A000002F" w:usb1="1000004A" w:usb2="00000000" w:usb3="00000000" w:csb0="00000093" w:csb1="00000000"/>
  </w:font>
  <w:font w:name="MS Shell Dlg 2">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6E"/>
    <w:rsid w:val="00046CB4"/>
    <w:rsid w:val="000E6525"/>
    <w:rsid w:val="000F4844"/>
    <w:rsid w:val="002674AF"/>
    <w:rsid w:val="002E3EE8"/>
    <w:rsid w:val="002F3437"/>
    <w:rsid w:val="0032686E"/>
    <w:rsid w:val="004A31E0"/>
    <w:rsid w:val="00501F9E"/>
    <w:rsid w:val="00597823"/>
    <w:rsid w:val="005F08B8"/>
    <w:rsid w:val="005F6ABA"/>
    <w:rsid w:val="0062673B"/>
    <w:rsid w:val="006C5398"/>
    <w:rsid w:val="00733BF1"/>
    <w:rsid w:val="00942099"/>
    <w:rsid w:val="009E1A5A"/>
    <w:rsid w:val="00AD505B"/>
    <w:rsid w:val="00AF0022"/>
    <w:rsid w:val="00B011DF"/>
    <w:rsid w:val="00B32D20"/>
    <w:rsid w:val="00B61851"/>
    <w:rsid w:val="00BD40A1"/>
    <w:rsid w:val="00BF4F3C"/>
    <w:rsid w:val="00C103D3"/>
    <w:rsid w:val="00C402DC"/>
    <w:rsid w:val="00D43C17"/>
    <w:rsid w:val="00D4699B"/>
    <w:rsid w:val="00DB7C6F"/>
    <w:rsid w:val="00DE035A"/>
    <w:rsid w:val="00EA431C"/>
    <w:rsid w:val="00EC2381"/>
    <w:rsid w:val="00ED1D03"/>
    <w:rsid w:val="00F41C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1F9E"/>
    <w:rPr>
      <w:color w:val="808080"/>
    </w:rPr>
  </w:style>
  <w:style w:type="paragraph" w:customStyle="1" w:styleId="C6B021D7C0A84BF9A813FB7780D219F9">
    <w:name w:val="C6B021D7C0A84BF9A813FB7780D219F9"/>
  </w:style>
  <w:style w:type="paragraph" w:customStyle="1" w:styleId="28147D6D9BAB4751B53B688F76DDA0F0">
    <w:name w:val="28147D6D9BAB4751B53B688F76DDA0F0"/>
  </w:style>
  <w:style w:type="paragraph" w:customStyle="1" w:styleId="4697446EBA7C49FBBE695B9759EA7496">
    <w:name w:val="4697446EBA7C49FBBE695B9759EA7496"/>
  </w:style>
  <w:style w:type="paragraph" w:customStyle="1" w:styleId="D7CC8BFF5ABF4F53A7449E11B2713CF1">
    <w:name w:val="D7CC8BFF5ABF4F53A7449E11B2713CF1"/>
  </w:style>
  <w:style w:type="paragraph" w:customStyle="1" w:styleId="55FD9C2E5DC34CBAA105096095B6BF731">
    <w:name w:val="55FD9C2E5DC34CBAA105096095B6BF731"/>
    <w:rsid w:val="000F4844"/>
    <w:pPr>
      <w:shd w:val="solid" w:color="FFFFFF" w:fill="FFFFFF"/>
      <w:spacing w:before="120" w:after="120" w:line="240" w:lineRule="auto"/>
    </w:pPr>
    <w:rPr>
      <w:rFonts w:ascii="Arial" w:eastAsia="Times New Roman" w:hAnsi="Arial" w:cs="Times New Roman"/>
      <w:kern w:val="28"/>
      <w:sz w:val="18"/>
      <w:szCs w:val="20"/>
    </w:rPr>
  </w:style>
  <w:style w:type="paragraph" w:customStyle="1" w:styleId="A7FE6377598F47EB9F12815F43849606">
    <w:name w:val="A7FE6377598F47EB9F12815F43849606"/>
    <w:rsid w:val="00501F9E"/>
  </w:style>
  <w:style w:type="paragraph" w:customStyle="1" w:styleId="AC0A796C8B71431A89BF7E41A6EDF4B1">
    <w:name w:val="AC0A796C8B71431A89BF7E41A6EDF4B1"/>
    <w:rsid w:val="00501F9E"/>
  </w:style>
  <w:style w:type="paragraph" w:customStyle="1" w:styleId="A4D7E9FDC869447FA3E587F0A6E9E785">
    <w:name w:val="A4D7E9FDC869447FA3E587F0A6E9E785"/>
    <w:rsid w:val="00501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09E96ED6BDCA3742938B53C593E01EF5" ma:contentTypeVersion="0" ma:contentTypeDescription="" ma:contentTypeScope="" ma:versionID="74f51d7d4e4328afcaefc0407424eacd">
  <xsd:schema xmlns:xsd="http://www.w3.org/2001/XMLSchema" xmlns:xs="http://www.w3.org/2001/XMLSchema" xmlns:p="http://schemas.microsoft.com/office/2006/metadata/properties" xmlns:ns2="f18553e4-0ef6-4dd1-9e08-53b2286d7b98" xmlns:ns3="ED84A711-8197-4FF4-80A6-F44E50BF77E3" targetNamespace="http://schemas.microsoft.com/office/2006/metadata/properties" ma:root="true" ma:fieldsID="b85784c9c84e822b826cde8f4f1b20a4" ns2:_="" ns3:_="">
    <xsd:import namespace="f18553e4-0ef6-4dd1-9e08-53b2286d7b98"/>
    <xsd:import namespace="ED84A711-8197-4FF4-80A6-F44E50BF77E3"/>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ED84A711-8197-4FF4-80A6-F44E50BF77E3"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ED84A711-8197-4FF4-80A6-F44E50BF7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C8E70-8559-4076-826D-FDEA3AE76E01}">
  <ds:schemaRefs>
    <ds:schemaRef ds:uri="http://schemas.openxmlformats.org/officeDocument/2006/bibliography"/>
  </ds:schemaRefs>
</ds:datastoreItem>
</file>

<file path=customXml/itemProps2.xml><?xml version="1.0" encoding="utf-8"?>
<ds:datastoreItem xmlns:ds="http://schemas.openxmlformats.org/officeDocument/2006/customXml" ds:itemID="{02E30602-E468-4706-9FE8-46A4D69C8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ED84A711-8197-4FF4-80A6-F44E50BF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C0941-A875-4D8E-8AD5-3B0D698DDC8C}">
  <ds:schemaRefs>
    <ds:schemaRef ds:uri="http://schemas.microsoft.com/office/infopath/2007/PartnerControls"/>
    <ds:schemaRef ds:uri="http://purl.org/dc/terms/"/>
    <ds:schemaRef ds:uri="http://purl.org/dc/elements/1.1/"/>
    <ds:schemaRef ds:uri="ED84A711-8197-4FF4-80A6-F44E50BF77E3"/>
    <ds:schemaRef ds:uri="http://schemas.microsoft.com/office/2006/metadata/properties"/>
    <ds:schemaRef ds:uri="http://purl.org/dc/dcmitype/"/>
    <ds:schemaRef ds:uri="http://schemas.microsoft.com/office/2006/documentManagement/types"/>
    <ds:schemaRef ds:uri="f18553e4-0ef6-4dd1-9e08-53b2286d7b98"/>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FC6741AB-A39D-49CA-8CC7-2932E135CED7}">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4441</Words>
  <Characters>27985</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Schadensregulierung im Ausland</vt:lpstr>
    </vt:vector>
  </TitlesOfParts>
  <Company>Techniker Krankenkasse</Company>
  <LinksUpToDate>false</LinksUpToDate>
  <CharactersWithSpaces>32362</CharactersWithSpaces>
  <SharedDoc>false</SharedDoc>
  <HLinks>
    <vt:vector size="66" baseType="variant">
      <vt:variant>
        <vt:i4>1572912</vt:i4>
      </vt:variant>
      <vt:variant>
        <vt:i4>54</vt:i4>
      </vt:variant>
      <vt:variant>
        <vt:i4>0</vt:i4>
      </vt:variant>
      <vt:variant>
        <vt:i4>5</vt:i4>
      </vt:variant>
      <vt:variant>
        <vt:lpwstr>mailto:support@cosinex.de</vt:lpwstr>
      </vt:variant>
      <vt:variant>
        <vt:lpwstr/>
      </vt:variant>
      <vt:variant>
        <vt:i4>1900608</vt:i4>
      </vt:variant>
      <vt:variant>
        <vt:i4>51</vt:i4>
      </vt:variant>
      <vt:variant>
        <vt:i4>0</vt:i4>
      </vt:variant>
      <vt:variant>
        <vt:i4>5</vt:i4>
      </vt:variant>
      <vt:variant>
        <vt:lpwstr>https://support.cosinex.de/unternehmen/pages/viewpage.action?pageId=28115008</vt:lpwstr>
      </vt:variant>
      <vt:variant>
        <vt:lpwstr/>
      </vt:variant>
      <vt:variant>
        <vt:i4>7602251</vt:i4>
      </vt:variant>
      <vt:variant>
        <vt:i4>48</vt:i4>
      </vt:variant>
      <vt:variant>
        <vt:i4>0</vt:i4>
      </vt:variant>
      <vt:variant>
        <vt:i4>5</vt:i4>
      </vt:variant>
      <vt:variant>
        <vt:lpwstr>mailto:poststelle@bfdi.de-mail.de</vt:lpwstr>
      </vt:variant>
      <vt:variant>
        <vt:lpwstr/>
      </vt:variant>
      <vt:variant>
        <vt:i4>1245297</vt:i4>
      </vt:variant>
      <vt:variant>
        <vt:i4>45</vt:i4>
      </vt:variant>
      <vt:variant>
        <vt:i4>0</vt:i4>
      </vt:variant>
      <vt:variant>
        <vt:i4>5</vt:i4>
      </vt:variant>
      <vt:variant>
        <vt:lpwstr>mailto:poststelle@bfdi.bund.de</vt:lpwstr>
      </vt:variant>
      <vt:variant>
        <vt:lpwstr/>
      </vt:variant>
      <vt:variant>
        <vt:i4>5177454</vt:i4>
      </vt:variant>
      <vt:variant>
        <vt:i4>42</vt:i4>
      </vt:variant>
      <vt:variant>
        <vt:i4>0</vt:i4>
      </vt:variant>
      <vt:variant>
        <vt:i4>5</vt:i4>
      </vt:variant>
      <vt:variant>
        <vt:lpwstr>mailto:datenschutz@tk.de</vt:lpwstr>
      </vt:variant>
      <vt:variant>
        <vt:lpwstr/>
      </vt:variant>
      <vt:variant>
        <vt:i4>7471152</vt:i4>
      </vt:variant>
      <vt:variant>
        <vt:i4>39</vt:i4>
      </vt:variant>
      <vt:variant>
        <vt:i4>0</vt:i4>
      </vt:variant>
      <vt:variant>
        <vt:i4>5</vt:i4>
      </vt:variant>
      <vt:variant>
        <vt:lpwstr>http://www.dtvp.de/</vt:lpwstr>
      </vt:variant>
      <vt:variant>
        <vt:lpwstr/>
      </vt:variant>
      <vt:variant>
        <vt:i4>2883591</vt:i4>
      </vt:variant>
      <vt:variant>
        <vt:i4>36</vt:i4>
      </vt:variant>
      <vt:variant>
        <vt:i4>0</vt:i4>
      </vt:variant>
      <vt:variant>
        <vt:i4>5</vt:i4>
      </vt:variant>
      <vt:variant>
        <vt:lpwstr>mailto:DZEM@tk.de</vt:lpwstr>
      </vt:variant>
      <vt:variant>
        <vt:lpwstr/>
      </vt:variant>
      <vt:variant>
        <vt:i4>1572955</vt:i4>
      </vt:variant>
      <vt:variant>
        <vt:i4>33</vt:i4>
      </vt:variant>
      <vt:variant>
        <vt:i4>0</vt:i4>
      </vt:variant>
      <vt:variant>
        <vt:i4>5</vt:i4>
      </vt:variant>
      <vt:variant>
        <vt:lpwstr>https://support.cosinex.de/unternehmen/display/company/Bietertool</vt:lpwstr>
      </vt:variant>
      <vt:variant>
        <vt:lpwstr/>
      </vt:variant>
      <vt:variant>
        <vt:i4>7471152</vt:i4>
      </vt:variant>
      <vt:variant>
        <vt:i4>30</vt:i4>
      </vt:variant>
      <vt:variant>
        <vt:i4>0</vt:i4>
      </vt:variant>
      <vt:variant>
        <vt:i4>5</vt:i4>
      </vt:variant>
      <vt:variant>
        <vt:lpwstr>http://www.dtvp.de/</vt:lpwstr>
      </vt:variant>
      <vt:variant>
        <vt:lpwstr/>
      </vt:variant>
      <vt:variant>
        <vt:i4>1572912</vt:i4>
      </vt:variant>
      <vt:variant>
        <vt:i4>3</vt:i4>
      </vt:variant>
      <vt:variant>
        <vt:i4>0</vt:i4>
      </vt:variant>
      <vt:variant>
        <vt:i4>5</vt:i4>
      </vt:variant>
      <vt:variant>
        <vt:lpwstr>mailto:support@cosinex.de</vt:lpwstr>
      </vt:variant>
      <vt:variant>
        <vt:lpwstr/>
      </vt:variant>
      <vt:variant>
        <vt:i4>7471152</vt:i4>
      </vt:variant>
      <vt:variant>
        <vt:i4>0</vt:i4>
      </vt:variant>
      <vt:variant>
        <vt:i4>0</vt:i4>
      </vt:variant>
      <vt:variant>
        <vt:i4>5</vt:i4>
      </vt:variant>
      <vt:variant>
        <vt:lpwstr>http://www.dtvp.de/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Schadensregulierung im Ausland</dc:title>
  <dc:subject>25-08591</dc:subject>
  <dc:creator>Techniker Krankenkasse</dc:creator>
  <cp:keywords/>
  <dc:description/>
  <cp:lastModifiedBy>Bruchhäuser, Laura</cp:lastModifiedBy>
  <cp:revision>6</cp:revision>
  <cp:lastPrinted>2018-11-14T02:05:00Z</cp:lastPrinted>
  <dcterms:created xsi:type="dcterms:W3CDTF">2026-03-24T12:51:00Z</dcterms:created>
  <dcterms:modified xsi:type="dcterms:W3CDTF">2026-04-10T08:24:00Z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0x010100E65520829C044D71A30CF51927CFE1190009E96ED6BDCA3742938B53C593E01EF5</vt:lpwstr>
  </property>
  <property fmtid="{D5CDD505-2E9C-101B-9397-08002B2CF9AE}" pid="3" name="TaxKeyword">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K-Unterthema">
    <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2023-07-06T09:36:30Z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69367a53-d236-4621-9032-57736e4d29b6</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